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2.0" w:type="dxa"/>
        <w:jc w:val="left"/>
        <w:tblInd w:w="1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14"/>
        <w:gridCol w:w="3753"/>
        <w:gridCol w:w="4053"/>
        <w:gridCol w:w="4332"/>
        <w:tblGridChange w:id="0">
          <w:tblGrid>
            <w:gridCol w:w="2414"/>
            <w:gridCol w:w="3753"/>
            <w:gridCol w:w="4053"/>
            <w:gridCol w:w="4332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  <w:tab w:val="left" w:pos="4314"/>
              </w:tabs>
              <w:spacing w:after="0" w:before="1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7"/>
                <w:szCs w:val="5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JOB SAFETY 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Information for the University of California, Berkeley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Lathe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9a9a9" w:space="0" w:sz="4" w:val="single"/>
            </w:tcBorders>
            <w:shd w:fill="cbcbc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05"/>
                <w:tab w:val="left" w:pos="9765"/>
              </w:tabs>
              <w:spacing w:after="0" w:before="54" w:line="240" w:lineRule="auto"/>
              <w:ind w:left="17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</w:t>
              <w:tab/>
              <w:t xml:space="preserve">HAZARDS</w:t>
              <w:tab/>
              <w:t xml:space="preserve">CONTROLS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Working on the lathe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Pinch points, entanglement, rotating parts, amputations, cuts, scrapes, burns, flying debris, air embolism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Perform a visual inspection before starting</w:t>
            </w:r>
          </w:p>
          <w:p w:rsidR="00000000" w:rsidDel="00000000" w:rsidP="00000000" w:rsidRDefault="00000000" w:rsidRPr="00000000" w14:paraId="0000001B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Make sure coolant levels are good, if applicable</w:t>
            </w:r>
          </w:p>
          <w:p w:rsidR="00000000" w:rsidDel="00000000" w:rsidP="00000000" w:rsidRDefault="00000000" w:rsidRPr="00000000" w14:paraId="0000001C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Do not wear loose clothing</w:t>
            </w:r>
          </w:p>
          <w:p w:rsidR="00000000" w:rsidDel="00000000" w:rsidP="00000000" w:rsidRDefault="00000000" w:rsidRPr="00000000" w14:paraId="0000001D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Do not wear gloves while using the lathe. Gloves are only allowed while handling the material. Gloves may get caught in rotating parts and cause serious injuries. </w:t>
            </w:r>
          </w:p>
          <w:p w:rsidR="00000000" w:rsidDel="00000000" w:rsidP="00000000" w:rsidRDefault="00000000" w:rsidRPr="00000000" w14:paraId="0000001E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Tie long hair. </w:t>
            </w:r>
          </w:p>
          <w:p w:rsidR="00000000" w:rsidDel="00000000" w:rsidP="00000000" w:rsidRDefault="00000000" w:rsidRPr="00000000" w14:paraId="0000001F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No jewelry</w:t>
            </w:r>
          </w:p>
          <w:p w:rsidR="00000000" w:rsidDel="00000000" w:rsidP="00000000" w:rsidRDefault="00000000" w:rsidRPr="00000000" w14:paraId="00000020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Wear safety glasses </w:t>
            </w:r>
          </w:p>
          <w:p w:rsidR="00000000" w:rsidDel="00000000" w:rsidP="00000000" w:rsidRDefault="00000000" w:rsidRPr="00000000" w14:paraId="00000021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Face shields recommended but not required.</w:t>
            </w:r>
          </w:p>
          <w:p w:rsidR="00000000" w:rsidDel="00000000" w:rsidP="00000000" w:rsidRDefault="00000000" w:rsidRPr="00000000" w14:paraId="00000022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Make sure job is clamp tight</w:t>
            </w:r>
          </w:p>
          <w:p w:rsidR="00000000" w:rsidDel="00000000" w:rsidP="00000000" w:rsidRDefault="00000000" w:rsidRPr="00000000" w14:paraId="00000023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Remove the chuck key when not in use</w:t>
            </w:r>
          </w:p>
          <w:p w:rsidR="00000000" w:rsidDel="00000000" w:rsidP="00000000" w:rsidRDefault="00000000" w:rsidRPr="00000000" w14:paraId="00000024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Remove all tools from the bed and slides</w:t>
            </w:r>
          </w:p>
          <w:p w:rsidR="00000000" w:rsidDel="00000000" w:rsidP="00000000" w:rsidRDefault="00000000" w:rsidRPr="00000000" w14:paraId="00000025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Use the correct speed needed for process</w:t>
            </w:r>
          </w:p>
          <w:p w:rsidR="00000000" w:rsidDel="00000000" w:rsidP="00000000" w:rsidRDefault="00000000" w:rsidRPr="00000000" w14:paraId="00000026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Never leave the equipment running unattended</w:t>
            </w:r>
          </w:p>
          <w:p w:rsidR="00000000" w:rsidDel="00000000" w:rsidP="00000000" w:rsidRDefault="00000000" w:rsidRPr="00000000" w14:paraId="00000027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Do not attempt to slow or stop the chuck or revolving work by hand</w:t>
            </w:r>
          </w:p>
          <w:p w:rsidR="00000000" w:rsidDel="00000000" w:rsidP="00000000" w:rsidRDefault="00000000" w:rsidRPr="00000000" w14:paraId="00000028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Use a chip hook or appropriate tool to clear chips. Do not use bare hands.</w:t>
            </w:r>
          </w:p>
          <w:p w:rsidR="00000000" w:rsidDel="00000000" w:rsidP="00000000" w:rsidRDefault="00000000" w:rsidRPr="00000000" w14:paraId="00000029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Keep both hands and body behind the controls compound rest at all times</w:t>
            </w:r>
          </w:p>
          <w:p w:rsidR="00000000" w:rsidDel="00000000" w:rsidP="00000000" w:rsidRDefault="00000000" w:rsidRPr="00000000" w14:paraId="0000002A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Do not lean against the lathe. Your clothes may get caught in the lead screw and feed rod</w:t>
            </w:r>
          </w:p>
          <w:p w:rsidR="00000000" w:rsidDel="00000000" w:rsidP="00000000" w:rsidRDefault="00000000" w:rsidRPr="00000000" w14:paraId="0000002B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Keep your hands away from the chuck, quill, and headstock</w:t>
            </w:r>
          </w:p>
          <w:p w:rsidR="00000000" w:rsidDel="00000000" w:rsidP="00000000" w:rsidRDefault="00000000" w:rsidRPr="00000000" w14:paraId="0000002C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Activate the E-Stop once work is done to prevent accidental start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De-energize equipment when servicing.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using an air compressor to clean the lathe, do not use the air compressor to clean yourself. 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Ensure proper guards are in place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Noise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6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Wear hearing protection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Slips, trips, and falls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Wear slip resistant boots</w:t>
            </w:r>
          </w:p>
          <w:p w:rsidR="00000000" w:rsidDel="00000000" w:rsidP="00000000" w:rsidRDefault="00000000" w:rsidRPr="00000000" w14:paraId="0000003B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Clean up liquid spills and splashes</w:t>
            </w:r>
          </w:p>
          <w:p w:rsidR="00000000" w:rsidDel="00000000" w:rsidP="00000000" w:rsidRDefault="00000000" w:rsidRPr="00000000" w14:paraId="0000003C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Remove trip hazards before start up</w:t>
            </w:r>
          </w:p>
          <w:p w:rsidR="00000000" w:rsidDel="00000000" w:rsidP="00000000" w:rsidRDefault="00000000" w:rsidRPr="00000000" w14:paraId="0000003D">
            <w:pPr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0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Coolant splash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splash shield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Wear safety glasses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Goggles are recommended, or safety glasses with face shields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Training: </w:t>
            </w:r>
          </w:p>
          <w:p w:rsidR="00000000" w:rsidDel="00000000" w:rsidP="00000000" w:rsidRDefault="00000000" w:rsidRPr="00000000" w14:paraId="00000048">
            <w:pPr>
              <w:spacing w:before="68" w:lineRule="auto"/>
              <w:ind w:left="13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Protective Equipment (PPE)</w:t>
            </w:r>
          </w:p>
          <w:p w:rsidR="00000000" w:rsidDel="00000000" w:rsidP="00000000" w:rsidRDefault="00000000" w:rsidRPr="00000000" w14:paraId="0000004A">
            <w:pPr>
              <w:spacing w:before="68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 glasses required</w:t>
            </w:r>
          </w:p>
          <w:p w:rsidR="00000000" w:rsidDel="00000000" w:rsidP="00000000" w:rsidRDefault="00000000" w:rsidRPr="00000000" w14:paraId="0000004B">
            <w:pPr>
              <w:spacing w:before="68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Hearing protection required</w:t>
            </w:r>
          </w:p>
          <w:p w:rsidR="00000000" w:rsidDel="00000000" w:rsidP="00000000" w:rsidRDefault="00000000" w:rsidRPr="00000000" w14:paraId="0000004C">
            <w:pPr>
              <w:spacing w:before="68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 shield or goggles are recommended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8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Information:</w:t>
            </w:r>
          </w:p>
        </w:tc>
        <w:tc>
          <w:tcPr>
            <w:gridSpan w:val="3"/>
            <w:tcBorders>
              <w:top w:color="a9a9a9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Contributors: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Lausen -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Facilities Services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Hoanhni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Nguyen - Facilities Safety Specialist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October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JSA Library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(EH&amp;S will insert number here, if applicable)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more information about this JSA, contact the Department Safety Coordinator.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13771"/>
        </w:tabs>
        <w:ind w:right="41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i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4F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4F8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udv+TQ2fjv9VoGW6v69r1FoRA==">AMUW2mXb5LS+sRWAhh4DP4RaX9f984VpyrQ7pLSygAEo9JakpGQ7CGzhPpCXVXHn/GjR44i1M4XPfFd7PbDSd7IemUqHSNPaZLhKBfasyoVCI3V7X4cIc/ckLBse5fYZnRgmWX7CVvRi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2019-09-04T23:25:00Z</dcterms:created>
  <dc:creator>Hoanhni Nguyen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