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60" w:lineRule="auto"/>
        <w:rPr>
          <w:sz w:val="24"/>
          <w:szCs w:val="24"/>
        </w:rPr>
      </w:pPr>
      <w:bookmarkStart w:colFirst="0" w:colLast="0" w:name="_hh0tj2423b3x" w:id="0"/>
      <w:bookmarkEnd w:id="0"/>
      <w:r w:rsidDel="00000000" w:rsidR="00000000" w:rsidRPr="00000000">
        <w:rPr>
          <w:rtl w:val="0"/>
        </w:rPr>
        <w:t xml:space="preserve">Overview:</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before="120" w:lineRule="auto"/>
        <w:ind w:left="450" w:right="900" w:firstLine="0"/>
        <w:rPr/>
      </w:pPr>
      <w:r w:rsidDel="00000000" w:rsidR="00000000" w:rsidRPr="00000000">
        <w:rPr>
          <w:rtl w:val="0"/>
        </w:rPr>
        <w:t xml:space="preserve">A </w:t>
      </w:r>
      <w:r w:rsidDel="00000000" w:rsidR="00000000" w:rsidRPr="00000000">
        <w:rPr>
          <w:b w:val="1"/>
          <w:rtl w:val="0"/>
        </w:rPr>
        <w:t xml:space="preserve">Job Safety Analysis</w:t>
      </w:r>
      <w:r w:rsidDel="00000000" w:rsidR="00000000" w:rsidRPr="00000000">
        <w:rPr>
          <w:rtl w:val="0"/>
        </w:rPr>
        <w:t xml:space="preserve"> identifies hazards associated with each step of any job or task that has the potential to cause serious injury, determines how to control the hazards, produces a written tool that can be used to train other staff, and meets Cal/OSHA training requirements by developing procedures and work rules that are </w:t>
      </w:r>
      <w:r w:rsidDel="00000000" w:rsidR="00000000" w:rsidRPr="00000000">
        <w:rPr>
          <w:rFonts w:ascii="Libre Franklin" w:cs="Libre Franklin" w:eastAsia="Libre Franklin" w:hAnsi="Libre Franklin"/>
          <w:i w:val="1"/>
          <w:rtl w:val="0"/>
        </w:rPr>
        <w:t xml:space="preserve">specific for each job or task</w:t>
      </w:r>
      <w:r w:rsidDel="00000000" w:rsidR="00000000" w:rsidRPr="00000000">
        <w:rPr>
          <w:rtl w:val="0"/>
        </w:rPr>
        <w:t xml:space="preserve">.</w:t>
      </w:r>
      <w:r w:rsidDel="00000000" w:rsidR="00000000" w:rsidRPr="00000000">
        <w:rPr>
          <w:b w:val="1"/>
          <w:rtl w:val="0"/>
        </w:rPr>
        <w:t xml:space="preserve"> </w:t>
      </w:r>
      <w:r w:rsidDel="00000000" w:rsidR="00000000" w:rsidRPr="00000000">
        <w:rPr>
          <w:b w:val="1"/>
          <w:color w:val="666666"/>
          <w:rtl w:val="0"/>
        </w:rPr>
        <w:t xml:space="preserve">For more information, see:</w:t>
      </w:r>
      <w:r w:rsidDel="00000000" w:rsidR="00000000" w:rsidRPr="00000000">
        <w:rPr>
          <w:b w:val="1"/>
          <w:rtl w:val="0"/>
        </w:rPr>
        <w:t xml:space="preserve">  </w:t>
      </w:r>
      <w:hyperlink r:id="rId6">
        <w:r w:rsidDel="00000000" w:rsidR="00000000" w:rsidRPr="00000000">
          <w:rPr>
            <w:b w:val="1"/>
            <w:color w:val="1155cc"/>
            <w:u w:val="single"/>
            <w:rtl w:val="0"/>
          </w:rPr>
          <w:t xml:space="preserve">Job Safety Analysis Fact Sheet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pStyle w:val="Heading1"/>
        <w:spacing w:before="160" w:lineRule="auto"/>
        <w:ind w:right="900"/>
        <w:rPr/>
      </w:pPr>
      <w:bookmarkStart w:colFirst="0" w:colLast="0" w:name="_wv8r7airbjjw" w:id="1"/>
      <w:bookmarkEnd w:id="1"/>
      <w:r w:rsidDel="00000000" w:rsidR="00000000" w:rsidRPr="00000000">
        <w:rPr>
          <w:rtl w:val="0"/>
        </w:rPr>
        <w:t xml:space="preserve">Instructions:</w:t>
      </w:r>
      <w:r w:rsidDel="00000000" w:rsidR="00000000" w:rsidRPr="00000000">
        <w:rPr>
          <w:rtl w:val="0"/>
        </w:rPr>
        <w:t xml:space="preserve"> </w:t>
      </w:r>
    </w:p>
    <w:p w:rsidR="00000000" w:rsidDel="00000000" w:rsidP="00000000" w:rsidRDefault="00000000" w:rsidRPr="00000000" w14:paraId="00000004">
      <w:pPr>
        <w:spacing w:after="120" w:before="20" w:line="227.99945454545454" w:lineRule="auto"/>
        <w:ind w:left="450" w:right="900" w:firstLine="0"/>
        <w:rPr/>
      </w:pPr>
      <w:r w:rsidDel="00000000" w:rsidR="00000000" w:rsidRPr="00000000">
        <w:rPr>
          <w:rtl w:val="0"/>
        </w:rPr>
        <w:t xml:space="preserve">Use the blank JSA template and instructions below to create a Job Safety Analysis. </w:t>
      </w:r>
      <w:r w:rsidDel="00000000" w:rsidR="00000000" w:rsidRPr="00000000">
        <w:rPr>
          <w:rtl w:val="0"/>
        </w:rPr>
        <w:t xml:space="preserve">It is likely that each item written down will change in sequence or be re-defined during the process. To update the header and footer, double click in the dark blue sections at the top or bottom of a page and make your updates. You must make the changes to the header and footer on both the first page AND on any page other than the first page (e.g. the second page).</w:t>
      </w:r>
      <w:r w:rsidDel="00000000" w:rsidR="00000000" w:rsidRPr="00000000">
        <w:rPr>
          <w:rtl w:val="0"/>
        </w:rPr>
      </w:r>
    </w:p>
    <w:p w:rsidR="00000000" w:rsidDel="00000000" w:rsidP="00000000" w:rsidRDefault="00000000" w:rsidRPr="00000000" w14:paraId="00000005">
      <w:pPr>
        <w:ind w:left="720" w:firstLine="0"/>
        <w:jc w:val="center"/>
        <w:rPr/>
      </w:pPr>
      <w:r w:rsidDel="00000000" w:rsidR="00000000" w:rsidRPr="00000000">
        <w:rPr>
          <w:rtl w:val="0"/>
        </w:rPr>
      </w:r>
    </w:p>
    <w:p w:rsidR="00000000" w:rsidDel="00000000" w:rsidP="00000000" w:rsidRDefault="00000000" w:rsidRPr="00000000" w14:paraId="00000006">
      <w:pPr>
        <w:ind w:left="720" w:firstLine="0"/>
        <w:jc w:val="center"/>
        <w:rPr/>
      </w:pPr>
      <w:r w:rsidDel="00000000" w:rsidR="00000000" w:rsidRPr="00000000">
        <w:rPr>
          <w:rtl w:val="0"/>
        </w:rPr>
      </w:r>
    </w:p>
    <w:p w:rsidR="00000000" w:rsidDel="00000000" w:rsidP="00000000" w:rsidRDefault="00000000" w:rsidRPr="00000000" w14:paraId="00000007">
      <w:pPr>
        <w:ind w:left="0" w:firstLine="0"/>
        <w:jc w:val="center"/>
        <w:rPr/>
      </w:pPr>
      <w:r w:rsidDel="00000000" w:rsidR="00000000" w:rsidRPr="00000000">
        <w:rPr>
          <w:rtl w:val="0"/>
        </w:rPr>
      </w:r>
    </w:p>
    <w:p w:rsidR="00000000" w:rsidDel="00000000" w:rsidP="00000000" w:rsidRDefault="00000000" w:rsidRPr="00000000" w14:paraId="00000008">
      <w:pPr>
        <w:ind w:left="0" w:firstLine="0"/>
        <w:jc w:val="left"/>
        <w:rPr>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09">
      <w:pPr>
        <w:ind w:left="0" w:firstLine="0"/>
        <w:jc w:val="center"/>
        <w:rPr>
          <w:sz w:val="2"/>
          <w:szCs w:val="2"/>
        </w:rPr>
      </w:pPr>
      <w:r w:rsidDel="00000000" w:rsidR="00000000" w:rsidRPr="00000000">
        <w:rPr>
          <w:rtl w:val="0"/>
        </w:rPr>
      </w:r>
    </w:p>
    <w:tbl>
      <w:tblPr>
        <w:tblStyle w:val="Table1"/>
        <w:tblW w:w="15840.0" w:type="dxa"/>
        <w:jc w:val="left"/>
        <w:tblInd w:w="215.99999999999997" w:type="pct"/>
        <w:tblBorders>
          <w:top w:color="f3f3f3" w:space="0" w:sz="4" w:val="single"/>
          <w:left w:color="f3f3f3" w:space="0" w:sz="4" w:val="single"/>
          <w:bottom w:color="f3f3f3" w:space="0" w:sz="4" w:val="single"/>
          <w:right w:color="f3f3f3" w:space="0" w:sz="4" w:val="single"/>
          <w:insideH w:color="f3f3f3" w:space="0" w:sz="4" w:val="single"/>
          <w:insideV w:color="f3f3f3" w:space="0" w:sz="4" w:val="single"/>
        </w:tblBorders>
        <w:tblLayout w:type="fixed"/>
        <w:tblLook w:val="0600"/>
      </w:tblPr>
      <w:tblGrid>
        <w:gridCol w:w="3810"/>
        <w:gridCol w:w="5085"/>
        <w:gridCol w:w="6945"/>
        <w:tblGridChange w:id="0">
          <w:tblGrid>
            <w:gridCol w:w="3810"/>
            <w:gridCol w:w="5085"/>
            <w:gridCol w:w="6945"/>
          </w:tblGrid>
        </w:tblGridChange>
      </w:tblGrid>
      <w:tr>
        <w:trPr>
          <w:cantSplit w:val="0"/>
          <w:trHeight w:val="431.99999999999994" w:hRule="atLeast"/>
          <w:tblHeader w:val="0"/>
        </w:trPr>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A">
            <w:pPr>
              <w:numPr>
                <w:ilvl w:val="0"/>
                <w:numId w:val="5"/>
              </w:numPr>
              <w:spacing w:after="60" w:before="0" w:lineRule="auto"/>
              <w:ind w:left="720" w:right="0" w:hanging="360"/>
              <w:rPr>
                <w:b w:val="1"/>
                <w:color w:val="404040"/>
                <w:u w:val="none"/>
              </w:rPr>
            </w:pPr>
            <w:r w:rsidDel="00000000" w:rsidR="00000000" w:rsidRPr="00000000">
              <w:rPr>
                <w:b w:val="1"/>
                <w:color w:val="404040"/>
                <w:rtl w:val="0"/>
              </w:rPr>
              <w:t xml:space="preserve">Prepare work</w:t>
            </w:r>
            <w:r w:rsidDel="00000000" w:rsidR="00000000" w:rsidRPr="00000000">
              <w:rPr>
                <w:b w:val="1"/>
                <w:color w:val="404040"/>
                <w:rtl w:val="0"/>
              </w:rPr>
              <w:t xml:space="preserve"> area.  </w:t>
              <w:br w:type="textWrapping"/>
            </w:r>
            <w:r w:rsidDel="00000000" w:rsidR="00000000" w:rsidRPr="00000000">
              <w:rPr>
                <w:rtl w:val="0"/>
              </w:rPr>
            </w:r>
          </w:p>
        </w:tc>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B">
            <w:pPr>
              <w:numPr>
                <w:ilvl w:val="1"/>
                <w:numId w:val="2"/>
              </w:numPr>
              <w:spacing w:after="60" w:before="0" w:lineRule="auto"/>
              <w:ind w:left="720" w:right="0" w:hanging="270"/>
              <w:rPr>
                <w:color w:val="404040"/>
                <w:u w:val="none"/>
              </w:rPr>
            </w:pPr>
            <w:r w:rsidDel="00000000" w:rsidR="00000000" w:rsidRPr="00000000">
              <w:rPr>
                <w:b w:val="1"/>
                <w:color w:val="404040"/>
                <w:rtl w:val="0"/>
              </w:rPr>
              <w:t xml:space="preserve">Tripping hazards</w:t>
            </w:r>
            <w:r w:rsidDel="00000000" w:rsidR="00000000" w:rsidRPr="00000000">
              <w:rPr>
                <w:rtl w:val="0"/>
              </w:rPr>
            </w:r>
          </w:p>
        </w:tc>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C">
            <w:pPr>
              <w:numPr>
                <w:ilvl w:val="2"/>
                <w:numId w:val="4"/>
              </w:numPr>
              <w:spacing w:after="60" w:before="0" w:lineRule="auto"/>
              <w:ind w:left="990" w:hanging="360"/>
              <w:rPr>
                <w:color w:val="404040"/>
                <w:u w:val="none"/>
              </w:rPr>
            </w:pPr>
            <w:r w:rsidDel="00000000" w:rsidR="00000000" w:rsidRPr="00000000">
              <w:rPr>
                <w:b w:val="1"/>
                <w:color w:val="404040"/>
                <w:sz w:val="21"/>
                <w:szCs w:val="21"/>
                <w:rtl w:val="0"/>
              </w:rPr>
              <w:t xml:space="preserve">Clear brush and debris, </w:t>
              <w:br w:type="textWrapping"/>
            </w:r>
            <w:r w:rsidDel="00000000" w:rsidR="00000000" w:rsidRPr="00000000">
              <w:rPr>
                <w:color w:val="404040"/>
                <w:sz w:val="21"/>
                <w:szCs w:val="21"/>
                <w:rtl w:val="0"/>
              </w:rPr>
              <w:t xml:space="preserve">visually </w:t>
            </w:r>
            <w:r w:rsidDel="00000000" w:rsidR="00000000" w:rsidRPr="00000000">
              <w:rPr>
                <w:color w:val="404040"/>
                <w:sz w:val="21"/>
                <w:szCs w:val="21"/>
                <w:rtl w:val="0"/>
              </w:rPr>
              <w:t xml:space="preserve">examine area</w:t>
            </w:r>
            <w:r w:rsidDel="00000000" w:rsidR="00000000" w:rsidRPr="00000000">
              <w:rPr>
                <w:color w:val="404040"/>
                <w:sz w:val="21"/>
                <w:szCs w:val="21"/>
                <w:rtl w:val="0"/>
              </w:rPr>
              <w:t xml:space="preserve"> to establish secure footing. </w:t>
            </w:r>
          </w:p>
        </w:tc>
      </w:tr>
      <w:tr>
        <w:trPr>
          <w:cantSplit w:val="0"/>
          <w:trHeight w:val="431.99999999999994" w:hRule="atLeast"/>
          <w:tblHeader w:val="0"/>
        </w:trPr>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D">
            <w:pPr>
              <w:spacing w:after="60" w:before="0" w:lineRule="auto"/>
              <w:ind w:left="720" w:right="0" w:hanging="360"/>
              <w:rPr>
                <w:b w:val="1"/>
                <w:color w:val="404040"/>
              </w:rPr>
            </w:pPr>
            <w:r w:rsidDel="00000000" w:rsidR="00000000" w:rsidRPr="00000000">
              <w:rPr>
                <w:rtl w:val="0"/>
              </w:rPr>
            </w:r>
          </w:p>
        </w:tc>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E">
            <w:pPr>
              <w:numPr>
                <w:ilvl w:val="1"/>
                <w:numId w:val="2"/>
              </w:numPr>
              <w:spacing w:after="60" w:lineRule="auto"/>
              <w:ind w:left="720" w:hanging="270"/>
              <w:rPr>
                <w:color w:val="404040"/>
              </w:rPr>
            </w:pPr>
            <w:r w:rsidDel="00000000" w:rsidR="00000000" w:rsidRPr="00000000">
              <w:rPr>
                <w:b w:val="1"/>
                <w:color w:val="404040"/>
                <w:rtl w:val="0"/>
              </w:rPr>
              <w:t xml:space="preserve"> Injuries to bystanders and co-workers </w:t>
            </w:r>
          </w:p>
        </w:tc>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F">
            <w:pPr>
              <w:numPr>
                <w:ilvl w:val="2"/>
                <w:numId w:val="4"/>
              </w:numPr>
              <w:spacing w:after="60" w:lineRule="auto"/>
              <w:ind w:left="990" w:hanging="360"/>
              <w:rPr>
                <w:color w:val="404040"/>
              </w:rPr>
            </w:pPr>
            <w:r w:rsidDel="00000000" w:rsidR="00000000" w:rsidRPr="00000000">
              <w:rPr>
                <w:b w:val="1"/>
                <w:color w:val="404040"/>
                <w:sz w:val="21"/>
                <w:szCs w:val="21"/>
                <w:rtl w:val="0"/>
              </w:rPr>
              <w:t xml:space="preserve">Warn people in or </w:t>
            </w:r>
            <w:r w:rsidDel="00000000" w:rsidR="00000000" w:rsidRPr="00000000">
              <w:rPr>
                <w:b w:val="1"/>
                <w:color w:val="404040"/>
                <w:sz w:val="21"/>
                <w:szCs w:val="21"/>
                <w:rtl w:val="0"/>
              </w:rPr>
              <w:t xml:space="preserve">near area</w:t>
            </w:r>
            <w:r w:rsidDel="00000000" w:rsidR="00000000" w:rsidRPr="00000000">
              <w:rPr>
                <w:b w:val="1"/>
                <w:color w:val="404040"/>
                <w:sz w:val="21"/>
                <w:szCs w:val="21"/>
                <w:rtl w:val="0"/>
              </w:rPr>
              <w:t xml:space="preserve">; </w:t>
              <w:br w:type="textWrapping"/>
            </w:r>
            <w:r w:rsidDel="00000000" w:rsidR="00000000" w:rsidRPr="00000000">
              <w:rPr>
                <w:color w:val="404040"/>
                <w:sz w:val="21"/>
                <w:szCs w:val="21"/>
                <w:rtl w:val="0"/>
              </w:rPr>
              <w:t xml:space="preserve">utilize barricades, cones, or caution tape to keep bystanders a safe distance from job; consider the shape and lean </w:t>
            </w:r>
            <w:r w:rsidDel="00000000" w:rsidR="00000000" w:rsidRPr="00000000">
              <w:rPr>
                <w:color w:val="404040"/>
                <w:sz w:val="21"/>
                <w:szCs w:val="21"/>
                <w:rtl w:val="0"/>
              </w:rPr>
              <w:t xml:space="preserve">of tree</w:t>
            </w:r>
            <w:r w:rsidDel="00000000" w:rsidR="00000000" w:rsidRPr="00000000">
              <w:rPr>
                <w:color w:val="404040"/>
                <w:sz w:val="21"/>
                <w:szCs w:val="21"/>
                <w:rtl w:val="0"/>
              </w:rPr>
              <w:t xml:space="preserve">; consider wind force; plan escape route from work area in case of danger. </w:t>
            </w:r>
          </w:p>
        </w:tc>
      </w:tr>
      <w:tr>
        <w:trPr>
          <w:cantSplit w:val="0"/>
          <w:trHeight w:val="431.99999999999994" w:hRule="atLeast"/>
          <w:tblHeader w:val="0"/>
        </w:trPr>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0">
            <w:pPr>
              <w:numPr>
                <w:ilvl w:val="0"/>
                <w:numId w:val="5"/>
              </w:numPr>
              <w:spacing w:after="0" w:before="0" w:lineRule="auto"/>
              <w:ind w:left="720" w:hanging="360"/>
              <w:rPr>
                <w:b w:val="1"/>
                <w:color w:val="404040"/>
                <w:sz w:val="21"/>
                <w:szCs w:val="21"/>
              </w:rPr>
            </w:pPr>
            <w:r w:rsidDel="00000000" w:rsidR="00000000" w:rsidRPr="00000000">
              <w:rPr>
                <w:b w:val="1"/>
                <w:color w:val="404040"/>
                <w:sz w:val="21"/>
                <w:szCs w:val="21"/>
                <w:rtl w:val="0"/>
              </w:rPr>
              <w:t xml:space="preserve">Start saw </w:t>
            </w:r>
          </w:p>
        </w:tc>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1">
            <w:pPr>
              <w:numPr>
                <w:ilvl w:val="1"/>
                <w:numId w:val="5"/>
              </w:numPr>
              <w:ind w:left="720" w:hanging="360"/>
              <w:rPr>
                <w:color w:val="404040"/>
                <w:sz w:val="21"/>
                <w:szCs w:val="21"/>
              </w:rPr>
            </w:pPr>
            <w:r w:rsidDel="00000000" w:rsidR="00000000" w:rsidRPr="00000000">
              <w:rPr>
                <w:b w:val="1"/>
                <w:color w:val="404040"/>
                <w:rtl w:val="0"/>
              </w:rPr>
              <w:t xml:space="preserve">Cutting injuries to hands, feet, body parts </w:t>
            </w:r>
          </w:p>
        </w:tc>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2">
            <w:pPr>
              <w:numPr>
                <w:ilvl w:val="2"/>
                <w:numId w:val="5"/>
              </w:numPr>
              <w:ind w:left="990" w:hanging="360"/>
              <w:rPr>
                <w:color w:val="404040"/>
              </w:rPr>
            </w:pPr>
            <w:r w:rsidDel="00000000" w:rsidR="00000000" w:rsidRPr="00000000">
              <w:rPr>
                <w:b w:val="1"/>
                <w:color w:val="404040"/>
                <w:sz w:val="21"/>
                <w:szCs w:val="21"/>
                <w:rtl w:val="0"/>
              </w:rPr>
              <w:t xml:space="preserve">Start saw on ground with foot on rear handle, left hand firmly gripping saw grip, right hand pulling starter cord. </w:t>
            </w:r>
            <w:r w:rsidDel="00000000" w:rsidR="00000000" w:rsidRPr="00000000">
              <w:rPr>
                <w:color w:val="404040"/>
                <w:sz w:val="21"/>
                <w:szCs w:val="21"/>
                <w:rtl w:val="0"/>
              </w:rPr>
              <w:t xml:space="preserve">Maintain secure footing. Wear gloves, hard </w:t>
            </w:r>
            <w:r w:rsidDel="00000000" w:rsidR="00000000" w:rsidRPr="00000000">
              <w:rPr>
                <w:color w:val="404040"/>
                <w:sz w:val="21"/>
                <w:szCs w:val="21"/>
                <w:rtl w:val="0"/>
              </w:rPr>
              <w:t xml:space="preserve">hat</w:t>
            </w:r>
            <w:r w:rsidDel="00000000" w:rsidR="00000000" w:rsidRPr="00000000">
              <w:rPr>
                <w:color w:val="404040"/>
                <w:sz w:val="21"/>
                <w:szCs w:val="21"/>
                <w:rtl w:val="0"/>
              </w:rPr>
              <w:t xml:space="preserve">, chaps, sturdy work boots. Saws weighing less than 15 pounds may be drop started. Make sure co-workers are clear of saw.  </w:t>
            </w:r>
          </w:p>
        </w:tc>
      </w:tr>
      <w:tr>
        <w:trPr>
          <w:cantSplit w:val="0"/>
          <w:trHeight w:val="431.99999999999994" w:hRule="atLeast"/>
          <w:tblHeader w:val="0"/>
        </w:trPr>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3">
            <w:pPr>
              <w:spacing w:after="0" w:before="0" w:lineRule="auto"/>
              <w:ind w:left="720" w:hanging="360"/>
              <w:rPr>
                <w:b w:val="1"/>
                <w:color w:val="404040"/>
                <w:sz w:val="21"/>
                <w:szCs w:val="21"/>
              </w:rPr>
            </w:pPr>
            <w:r w:rsidDel="00000000" w:rsidR="00000000" w:rsidRPr="00000000">
              <w:rPr>
                <w:rtl w:val="0"/>
              </w:rPr>
            </w:r>
          </w:p>
        </w:tc>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4">
            <w:pPr>
              <w:numPr>
                <w:ilvl w:val="1"/>
                <w:numId w:val="5"/>
              </w:numPr>
              <w:ind w:left="720" w:hanging="360"/>
              <w:rPr>
                <w:color w:val="404040"/>
                <w:u w:val="none"/>
              </w:rPr>
            </w:pPr>
            <w:r w:rsidDel="00000000" w:rsidR="00000000" w:rsidRPr="00000000">
              <w:rPr>
                <w:b w:val="1"/>
                <w:color w:val="404040"/>
                <w:rtl w:val="0"/>
              </w:rPr>
              <w:t xml:space="preserve">Flying debris entering eyes </w:t>
            </w:r>
          </w:p>
        </w:tc>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5">
            <w:pPr>
              <w:numPr>
                <w:ilvl w:val="2"/>
                <w:numId w:val="5"/>
              </w:numPr>
              <w:ind w:left="990" w:hanging="360"/>
              <w:rPr>
                <w:color w:val="404040"/>
              </w:rPr>
            </w:pPr>
            <w:r w:rsidDel="00000000" w:rsidR="00000000" w:rsidRPr="00000000">
              <w:rPr>
                <w:b w:val="1"/>
                <w:color w:val="404040"/>
                <w:sz w:val="21"/>
                <w:szCs w:val="21"/>
                <w:rtl w:val="0"/>
              </w:rPr>
              <w:t xml:space="preserve">Wear safety glasses with side protection, face shield.</w:t>
            </w:r>
            <w:r w:rsidDel="00000000" w:rsidR="00000000" w:rsidRPr="00000000">
              <w:rPr>
                <w:rtl w:val="0"/>
              </w:rPr>
            </w:r>
          </w:p>
        </w:tc>
      </w:tr>
      <w:tr>
        <w:trPr>
          <w:cantSplit w:val="0"/>
          <w:trHeight w:val="431.99999999999994" w:hRule="atLeast"/>
          <w:tblHeader w:val="0"/>
        </w:trPr>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6">
            <w:pPr>
              <w:spacing w:after="0" w:before="0" w:lineRule="auto"/>
              <w:ind w:left="720" w:hanging="360"/>
              <w:rPr>
                <w:b w:val="1"/>
                <w:color w:val="404040"/>
                <w:sz w:val="21"/>
                <w:szCs w:val="21"/>
              </w:rPr>
            </w:pPr>
            <w:r w:rsidDel="00000000" w:rsidR="00000000" w:rsidRPr="00000000">
              <w:rPr>
                <w:rtl w:val="0"/>
              </w:rPr>
            </w:r>
          </w:p>
        </w:tc>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7">
            <w:pPr>
              <w:numPr>
                <w:ilvl w:val="1"/>
                <w:numId w:val="5"/>
              </w:numPr>
              <w:ind w:left="720" w:hanging="360"/>
              <w:rPr>
                <w:color w:val="404040"/>
                <w:u w:val="none"/>
              </w:rPr>
            </w:pPr>
            <w:r w:rsidDel="00000000" w:rsidR="00000000" w:rsidRPr="00000000">
              <w:rPr>
                <w:b w:val="1"/>
                <w:color w:val="404040"/>
                <w:rtl w:val="0"/>
              </w:rPr>
              <w:t xml:space="preserve">Hearing loss</w:t>
            </w:r>
          </w:p>
        </w:tc>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8">
            <w:pPr>
              <w:numPr>
                <w:ilvl w:val="2"/>
                <w:numId w:val="5"/>
              </w:numPr>
              <w:ind w:left="990" w:hanging="360"/>
              <w:rPr>
                <w:color w:val="404040"/>
              </w:rPr>
            </w:pPr>
            <w:r w:rsidDel="00000000" w:rsidR="00000000" w:rsidRPr="00000000">
              <w:rPr>
                <w:b w:val="1"/>
                <w:color w:val="404040"/>
                <w:sz w:val="21"/>
                <w:szCs w:val="21"/>
                <w:rtl w:val="0"/>
              </w:rPr>
              <w:t xml:space="preserve">Wear ear plugs or ear muffs. </w:t>
            </w:r>
            <w:r w:rsidDel="00000000" w:rsidR="00000000" w:rsidRPr="00000000">
              <w:rPr>
                <w:rtl w:val="0"/>
              </w:rPr>
            </w:r>
          </w:p>
        </w:tc>
      </w:tr>
      <w:tr>
        <w:trPr>
          <w:cantSplit w:val="0"/>
          <w:trHeight w:val="431.99999999999994" w:hRule="atLeast"/>
          <w:tblHeader w:val="0"/>
        </w:trPr>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9">
            <w:pPr>
              <w:numPr>
                <w:ilvl w:val="0"/>
                <w:numId w:val="5"/>
              </w:numPr>
              <w:spacing w:after="0" w:before="0" w:lineRule="auto"/>
              <w:ind w:left="720" w:hanging="360"/>
              <w:rPr>
                <w:b w:val="1"/>
                <w:color w:val="404040"/>
              </w:rPr>
            </w:pPr>
            <w:r w:rsidDel="00000000" w:rsidR="00000000" w:rsidRPr="00000000">
              <w:rPr>
                <w:b w:val="1"/>
                <w:color w:val="404040"/>
                <w:rtl w:val="0"/>
              </w:rPr>
              <w:t xml:space="preserve">Cutting wood</w:t>
            </w:r>
          </w:p>
        </w:tc>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A">
            <w:pPr>
              <w:numPr>
                <w:ilvl w:val="1"/>
                <w:numId w:val="5"/>
              </w:numPr>
              <w:spacing w:after="0" w:before="0" w:lineRule="auto"/>
              <w:ind w:left="720" w:hanging="360"/>
              <w:rPr>
                <w:color w:val="404040"/>
                <w:u w:val="none"/>
              </w:rPr>
            </w:pPr>
            <w:r w:rsidDel="00000000" w:rsidR="00000000" w:rsidRPr="00000000">
              <w:rPr>
                <w:b w:val="1"/>
                <w:color w:val="404040"/>
                <w:rtl w:val="0"/>
              </w:rPr>
              <w:t xml:space="preserve">Cutting injuries to hands, feet, body parts</w:t>
            </w:r>
            <w:r w:rsidDel="00000000" w:rsidR="00000000" w:rsidRPr="00000000">
              <w:rPr>
                <w:color w:val="404040"/>
                <w:sz w:val="21"/>
                <w:szCs w:val="21"/>
                <w:rtl w:val="0"/>
              </w:rPr>
              <w:t xml:space="preserve"> </w:t>
            </w:r>
          </w:p>
        </w:tc>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B">
            <w:pPr>
              <w:numPr>
                <w:ilvl w:val="2"/>
                <w:numId w:val="5"/>
              </w:numPr>
              <w:ind w:left="990" w:hanging="360"/>
              <w:rPr>
                <w:color w:val="404040"/>
                <w:sz w:val="21"/>
                <w:szCs w:val="21"/>
              </w:rPr>
            </w:pPr>
            <w:r w:rsidDel="00000000" w:rsidR="00000000" w:rsidRPr="00000000">
              <w:rPr>
                <w:b w:val="1"/>
                <w:color w:val="404040"/>
                <w:sz w:val="21"/>
                <w:szCs w:val="21"/>
                <w:rtl w:val="0"/>
              </w:rPr>
              <w:t xml:space="preserve">Maintain proper stance and hold; </w:t>
              <w:br w:type="textWrapping"/>
            </w:r>
            <w:r w:rsidDel="00000000" w:rsidR="00000000" w:rsidRPr="00000000">
              <w:rPr>
                <w:color w:val="404040"/>
                <w:sz w:val="21"/>
                <w:szCs w:val="21"/>
                <w:rtl w:val="0"/>
              </w:rPr>
              <w:t xml:space="preserve">keep left arm and elbow straight, two hands on saw, body to the left of saw; maintain secure footing; never cut above shoulder level; cut with the underside of saw blade as much as possible. Stop engine for all cleaning, refueling, adjustments, and repair of saw. </w:t>
            </w:r>
          </w:p>
        </w:tc>
      </w:tr>
      <w:tr>
        <w:trPr>
          <w:cantSplit w:val="0"/>
          <w:trHeight w:val="431.99999999999994" w:hRule="atLeast"/>
          <w:tblHeader w:val="0"/>
        </w:trPr>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C">
            <w:pPr>
              <w:spacing w:after="0" w:before="0" w:lineRule="auto"/>
              <w:ind w:left="1440" w:firstLine="0"/>
              <w:rPr>
                <w:b w:val="1"/>
                <w:color w:val="404040"/>
              </w:rPr>
            </w:pPr>
            <w:r w:rsidDel="00000000" w:rsidR="00000000" w:rsidRPr="00000000">
              <w:rPr>
                <w:rtl w:val="0"/>
              </w:rPr>
            </w:r>
          </w:p>
        </w:tc>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D">
            <w:pPr>
              <w:numPr>
                <w:ilvl w:val="1"/>
                <w:numId w:val="5"/>
              </w:numPr>
              <w:spacing w:after="0" w:before="0" w:lineRule="auto"/>
              <w:ind w:left="720" w:hanging="360"/>
              <w:rPr>
                <w:color w:val="404040"/>
                <w:u w:val="none"/>
              </w:rPr>
            </w:pPr>
            <w:r w:rsidDel="00000000" w:rsidR="00000000" w:rsidRPr="00000000">
              <w:rPr>
                <w:b w:val="1"/>
                <w:color w:val="404040"/>
                <w:rtl w:val="0"/>
              </w:rPr>
              <w:t xml:space="preserve">Log or limb rolling into body</w:t>
            </w:r>
          </w:p>
        </w:tc>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E">
            <w:pPr>
              <w:numPr>
                <w:ilvl w:val="2"/>
                <w:numId w:val="5"/>
              </w:numPr>
              <w:ind w:left="990" w:hanging="360"/>
              <w:rPr>
                <w:color w:val="404040"/>
              </w:rPr>
            </w:pPr>
            <w:r w:rsidDel="00000000" w:rsidR="00000000" w:rsidRPr="00000000">
              <w:rPr>
                <w:b w:val="1"/>
                <w:color w:val="404040"/>
                <w:sz w:val="21"/>
                <w:szCs w:val="21"/>
                <w:rtl w:val="0"/>
              </w:rPr>
              <w:t xml:space="preserve">Stand upslope so cut pieces roll away from feet, legs, and body. </w:t>
            </w:r>
          </w:p>
        </w:tc>
      </w:tr>
      <w:tr>
        <w:trPr>
          <w:cantSplit w:val="0"/>
          <w:trHeight w:val="431.99999999999994" w:hRule="atLeast"/>
          <w:tblHeader w:val="0"/>
        </w:trPr>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1F">
            <w:pPr>
              <w:spacing w:after="0" w:before="0" w:lineRule="auto"/>
              <w:ind w:left="1440" w:firstLine="0"/>
              <w:rPr>
                <w:b w:val="1"/>
                <w:color w:val="404040"/>
              </w:rPr>
            </w:pPr>
            <w:r w:rsidDel="00000000" w:rsidR="00000000" w:rsidRPr="00000000">
              <w:rPr>
                <w:rtl w:val="0"/>
              </w:rPr>
            </w:r>
          </w:p>
        </w:tc>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0">
            <w:pPr>
              <w:numPr>
                <w:ilvl w:val="1"/>
                <w:numId w:val="5"/>
              </w:numPr>
              <w:spacing w:after="0" w:before="0" w:lineRule="auto"/>
              <w:ind w:left="720" w:hanging="360"/>
              <w:rPr>
                <w:b w:val="1"/>
                <w:color w:val="404040"/>
                <w:u w:val="none"/>
              </w:rPr>
            </w:pPr>
            <w:r w:rsidDel="00000000" w:rsidR="00000000" w:rsidRPr="00000000">
              <w:rPr>
                <w:b w:val="1"/>
                <w:color w:val="404040"/>
                <w:rtl w:val="0"/>
              </w:rPr>
              <w:t xml:space="preserve">Kickback, </w:t>
              <w:br w:type="textWrapping"/>
            </w:r>
            <w:r w:rsidDel="00000000" w:rsidR="00000000" w:rsidRPr="00000000">
              <w:rPr>
                <w:color w:val="404040"/>
                <w:rtl w:val="0"/>
              </w:rPr>
              <w:t xml:space="preserve">blade bucking away from wood</w:t>
            </w:r>
          </w:p>
        </w:tc>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1">
            <w:pPr>
              <w:numPr>
                <w:ilvl w:val="2"/>
                <w:numId w:val="5"/>
              </w:numPr>
              <w:ind w:left="990" w:hanging="360"/>
              <w:rPr>
                <w:color w:val="404040"/>
              </w:rPr>
            </w:pPr>
            <w:r w:rsidDel="00000000" w:rsidR="00000000" w:rsidRPr="00000000">
              <w:rPr>
                <w:b w:val="1"/>
                <w:color w:val="404040"/>
                <w:sz w:val="21"/>
                <w:szCs w:val="21"/>
                <w:rtl w:val="0"/>
              </w:rPr>
              <w:t xml:space="preserve">Make </w:t>
            </w:r>
            <w:r w:rsidDel="00000000" w:rsidR="00000000" w:rsidRPr="00000000">
              <w:rPr>
                <w:b w:val="1"/>
                <w:color w:val="404040"/>
                <w:sz w:val="21"/>
                <w:szCs w:val="21"/>
                <w:rtl w:val="0"/>
              </w:rPr>
              <w:t xml:space="preserve">sure blade</w:t>
            </w:r>
            <w:r w:rsidDel="00000000" w:rsidR="00000000" w:rsidRPr="00000000">
              <w:rPr>
                <w:b w:val="1"/>
                <w:color w:val="404040"/>
                <w:sz w:val="21"/>
                <w:szCs w:val="21"/>
                <w:rtl w:val="0"/>
              </w:rPr>
              <w:t xml:space="preserve"> is moving before making contact with material; </w:t>
              <w:br w:type="textWrapping"/>
            </w:r>
            <w:r w:rsidDel="00000000" w:rsidR="00000000" w:rsidRPr="00000000">
              <w:rPr>
                <w:color w:val="404040"/>
                <w:sz w:val="21"/>
                <w:szCs w:val="21"/>
                <w:rtl w:val="0"/>
              </w:rPr>
              <w:t xml:space="preserve">use wedge when necessary to keep blade from binding; make sure solid objects like rocks or concrete do not contact blade; use 90-degree notch and </w:t>
            </w:r>
            <w:r w:rsidDel="00000000" w:rsidR="00000000" w:rsidRPr="00000000">
              <w:rPr>
                <w:color w:val="404040"/>
                <w:sz w:val="21"/>
                <w:szCs w:val="21"/>
                <w:rtl w:val="0"/>
              </w:rPr>
              <w:t xml:space="preserve">backcut</w:t>
            </w:r>
            <w:r w:rsidDel="00000000" w:rsidR="00000000" w:rsidRPr="00000000">
              <w:rPr>
                <w:color w:val="404040"/>
                <w:sz w:val="21"/>
                <w:szCs w:val="21"/>
                <w:rtl w:val="0"/>
              </w:rPr>
              <w:t xml:space="preserve"> techniques on standing trees &gt;5 inches in diameter. </w:t>
            </w:r>
          </w:p>
        </w:tc>
      </w:tr>
      <w:tr>
        <w:trPr>
          <w:cantSplit w:val="0"/>
          <w:trHeight w:val="431.99999999999994" w:hRule="atLeast"/>
          <w:tblHeader w:val="0"/>
        </w:trPr>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2">
            <w:pPr>
              <w:spacing w:after="0" w:before="0" w:lineRule="auto"/>
              <w:ind w:left="1440" w:firstLine="0"/>
              <w:rPr>
                <w:b w:val="1"/>
                <w:color w:val="404040"/>
              </w:rPr>
            </w:pPr>
            <w:r w:rsidDel="00000000" w:rsidR="00000000" w:rsidRPr="00000000">
              <w:rPr>
                <w:rtl w:val="0"/>
              </w:rPr>
            </w:r>
          </w:p>
        </w:tc>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3">
            <w:pPr>
              <w:numPr>
                <w:ilvl w:val="1"/>
                <w:numId w:val="5"/>
              </w:numPr>
              <w:spacing w:after="0" w:before="0" w:lineRule="auto"/>
              <w:ind w:left="720" w:hanging="360"/>
              <w:rPr>
                <w:b w:val="1"/>
                <w:color w:val="404040"/>
                <w:u w:val="none"/>
              </w:rPr>
            </w:pPr>
            <w:r w:rsidDel="00000000" w:rsidR="00000000" w:rsidRPr="00000000">
              <w:rPr>
                <w:b w:val="1"/>
                <w:color w:val="404040"/>
                <w:rtl w:val="0"/>
              </w:rPr>
              <w:t xml:space="preserve">Flying debris entering eyes</w:t>
            </w:r>
          </w:p>
        </w:tc>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4">
            <w:pPr>
              <w:numPr>
                <w:ilvl w:val="2"/>
                <w:numId w:val="5"/>
              </w:numPr>
              <w:ind w:left="990" w:hanging="360"/>
              <w:rPr>
                <w:color w:val="404040"/>
              </w:rPr>
            </w:pPr>
            <w:r w:rsidDel="00000000" w:rsidR="00000000" w:rsidRPr="00000000">
              <w:rPr>
                <w:b w:val="1"/>
                <w:color w:val="404040"/>
                <w:sz w:val="21"/>
                <w:szCs w:val="21"/>
                <w:rtl w:val="0"/>
              </w:rPr>
              <w:t xml:space="preserve">Wear safety glasses with side protection, face shield.</w:t>
            </w:r>
          </w:p>
        </w:tc>
      </w:tr>
      <w:tr>
        <w:trPr>
          <w:cantSplit w:val="0"/>
          <w:trHeight w:val="431.99999999999994" w:hRule="atLeast"/>
          <w:tblHeader w:val="0"/>
        </w:trPr>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5">
            <w:pPr>
              <w:spacing w:after="0" w:before="0" w:lineRule="auto"/>
              <w:ind w:left="1440" w:firstLine="0"/>
              <w:rPr>
                <w:b w:val="1"/>
                <w:color w:val="404040"/>
              </w:rPr>
            </w:pPr>
            <w:r w:rsidDel="00000000" w:rsidR="00000000" w:rsidRPr="00000000">
              <w:rPr>
                <w:rtl w:val="0"/>
              </w:rPr>
            </w:r>
          </w:p>
        </w:tc>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6">
            <w:pPr>
              <w:numPr>
                <w:ilvl w:val="1"/>
                <w:numId w:val="5"/>
              </w:numPr>
              <w:spacing w:after="0" w:before="0" w:lineRule="auto"/>
              <w:ind w:left="720" w:hanging="360"/>
              <w:rPr>
                <w:b w:val="1"/>
                <w:color w:val="404040"/>
                <w:u w:val="none"/>
              </w:rPr>
            </w:pPr>
            <w:r w:rsidDel="00000000" w:rsidR="00000000" w:rsidRPr="00000000">
              <w:rPr>
                <w:b w:val="1"/>
                <w:color w:val="404040"/>
                <w:rtl w:val="0"/>
              </w:rPr>
              <w:t xml:space="preserve">Muscle strain, fatigue</w:t>
            </w:r>
          </w:p>
        </w:tc>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7">
            <w:pPr>
              <w:numPr>
                <w:ilvl w:val="2"/>
                <w:numId w:val="5"/>
              </w:numPr>
              <w:ind w:left="990" w:hanging="360"/>
              <w:rPr>
                <w:color w:val="404040"/>
              </w:rPr>
            </w:pPr>
            <w:r w:rsidDel="00000000" w:rsidR="00000000" w:rsidRPr="00000000">
              <w:rPr>
                <w:b w:val="1"/>
                <w:color w:val="404040"/>
                <w:sz w:val="21"/>
                <w:szCs w:val="21"/>
                <w:rtl w:val="0"/>
              </w:rPr>
              <w:t xml:space="preserve">Utilize proper body position; </w:t>
              <w:br w:type="textWrapping"/>
            </w:r>
            <w:r w:rsidDel="00000000" w:rsidR="00000000" w:rsidRPr="00000000">
              <w:rPr>
                <w:color w:val="404040"/>
                <w:sz w:val="21"/>
                <w:szCs w:val="21"/>
                <w:rtl w:val="0"/>
              </w:rPr>
              <w:t xml:space="preserve">stretch, take frequent breaks to maintain alertness; stay hydrated. </w:t>
            </w:r>
          </w:p>
          <w:p w:rsidR="00000000" w:rsidDel="00000000" w:rsidP="00000000" w:rsidRDefault="00000000" w:rsidRPr="00000000" w14:paraId="00000028">
            <w:pPr>
              <w:spacing w:after="0" w:before="0" w:lineRule="auto"/>
              <w:ind w:left="180" w:firstLine="0"/>
              <w:rPr>
                <w:b w:val="1"/>
                <w:color w:val="404040"/>
                <w:sz w:val="21"/>
                <w:szCs w:val="21"/>
              </w:rPr>
            </w:pPr>
            <w:r w:rsidDel="00000000" w:rsidR="00000000" w:rsidRPr="00000000">
              <w:rPr>
                <w:b w:val="1"/>
                <w:color w:val="404040"/>
                <w:sz w:val="21"/>
                <w:szCs w:val="21"/>
                <w:rtl w:val="0"/>
              </w:rPr>
              <w:t xml:space="preserve">             </w:t>
            </w:r>
          </w:p>
        </w:tc>
      </w:tr>
      <w:tr>
        <w:trPr>
          <w:cantSplit w:val="0"/>
          <w:trHeight w:val="431.99999999999994" w:hRule="atLeast"/>
          <w:tblHeader w:val="0"/>
        </w:trPr>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9">
            <w:pPr>
              <w:spacing w:after="0" w:before="0" w:lineRule="auto"/>
              <w:ind w:left="1440" w:firstLine="0"/>
              <w:rPr>
                <w:b w:val="1"/>
                <w:color w:val="404040"/>
              </w:rPr>
            </w:pPr>
            <w:r w:rsidDel="00000000" w:rsidR="00000000" w:rsidRPr="00000000">
              <w:rPr>
                <w:rtl w:val="0"/>
              </w:rPr>
            </w:r>
          </w:p>
        </w:tc>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A">
            <w:pPr>
              <w:numPr>
                <w:ilvl w:val="1"/>
                <w:numId w:val="5"/>
              </w:numPr>
              <w:spacing w:after="0" w:before="0" w:lineRule="auto"/>
              <w:ind w:left="720" w:hanging="360"/>
              <w:rPr>
                <w:b w:val="1"/>
                <w:color w:val="404040"/>
                <w:u w:val="none"/>
              </w:rPr>
            </w:pPr>
            <w:r w:rsidDel="00000000" w:rsidR="00000000" w:rsidRPr="00000000">
              <w:rPr>
                <w:b w:val="1"/>
                <w:color w:val="404040"/>
                <w:rtl w:val="0"/>
              </w:rPr>
              <w:t xml:space="preserve">Injuries to bystanders and co-workers</w:t>
            </w:r>
          </w:p>
        </w:tc>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B">
            <w:pPr>
              <w:numPr>
                <w:ilvl w:val="2"/>
                <w:numId w:val="5"/>
              </w:numPr>
              <w:ind w:left="990" w:hanging="360"/>
              <w:rPr>
                <w:color w:val="404040"/>
              </w:rPr>
            </w:pPr>
            <w:r w:rsidDel="00000000" w:rsidR="00000000" w:rsidRPr="00000000">
              <w:rPr>
                <w:b w:val="1"/>
                <w:color w:val="404040"/>
                <w:sz w:val="21"/>
                <w:szCs w:val="21"/>
                <w:rtl w:val="0"/>
              </w:rPr>
              <w:t xml:space="preserve">Maintain awareness of work areas; </w:t>
              <w:br w:type="textWrapping"/>
            </w:r>
            <w:r w:rsidDel="00000000" w:rsidR="00000000" w:rsidRPr="00000000">
              <w:rPr>
                <w:color w:val="404040"/>
                <w:sz w:val="21"/>
                <w:szCs w:val="21"/>
                <w:rtl w:val="0"/>
              </w:rPr>
              <w:t xml:space="preserve">check barricades; do not approach operators; shout warnings to co-workers and bystanders. </w:t>
            </w:r>
          </w:p>
        </w:tc>
      </w:tr>
      <w:tr>
        <w:trPr>
          <w:cantSplit w:val="0"/>
          <w:trHeight w:val="431.99999999999994" w:hRule="atLeast"/>
          <w:tblHeader w:val="0"/>
        </w:trPr>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C">
            <w:pPr>
              <w:spacing w:after="0" w:before="0" w:lineRule="auto"/>
              <w:ind w:left="1440" w:firstLine="0"/>
              <w:rPr>
                <w:b w:val="1"/>
                <w:color w:val="404040"/>
              </w:rPr>
            </w:pPr>
            <w:r w:rsidDel="00000000" w:rsidR="00000000" w:rsidRPr="00000000">
              <w:rPr>
                <w:rtl w:val="0"/>
              </w:rPr>
            </w:r>
          </w:p>
        </w:tc>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D">
            <w:pPr>
              <w:numPr>
                <w:ilvl w:val="1"/>
                <w:numId w:val="5"/>
              </w:numPr>
              <w:spacing w:after="0" w:before="0" w:lineRule="auto"/>
              <w:ind w:left="720" w:hanging="360"/>
              <w:rPr>
                <w:b w:val="1"/>
                <w:color w:val="404040"/>
                <w:u w:val="none"/>
              </w:rPr>
            </w:pPr>
            <w:r w:rsidDel="00000000" w:rsidR="00000000" w:rsidRPr="00000000">
              <w:rPr>
                <w:b w:val="1"/>
                <w:color w:val="404040"/>
                <w:rtl w:val="0"/>
              </w:rPr>
              <w:t xml:space="preserve">Hearing loss</w:t>
            </w:r>
          </w:p>
        </w:tc>
        <w:tc>
          <w:tcPr>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E">
            <w:pPr>
              <w:numPr>
                <w:ilvl w:val="2"/>
                <w:numId w:val="5"/>
              </w:numPr>
              <w:ind w:left="990" w:hanging="360"/>
              <w:rPr>
                <w:color w:val="404040"/>
              </w:rPr>
            </w:pPr>
            <w:r w:rsidDel="00000000" w:rsidR="00000000" w:rsidRPr="00000000">
              <w:rPr>
                <w:b w:val="1"/>
                <w:color w:val="404040"/>
                <w:sz w:val="21"/>
                <w:szCs w:val="21"/>
                <w:rtl w:val="0"/>
              </w:rPr>
              <w:t xml:space="preserve">Wear ear plugs or ear muffs.</w:t>
            </w:r>
          </w:p>
        </w:tc>
      </w:tr>
      <w:tr>
        <w:trPr>
          <w:cantSplit w:val="0"/>
          <w:trHeight w:val="431.99999999999994" w:hRule="atLeast"/>
          <w:tblHeader w:val="0"/>
        </w:trPr>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F">
            <w:pPr>
              <w:numPr>
                <w:ilvl w:val="0"/>
                <w:numId w:val="5"/>
              </w:numPr>
              <w:ind w:left="720" w:hanging="360"/>
              <w:rPr>
                <w:b w:val="1"/>
                <w:color w:val="404040"/>
              </w:rPr>
            </w:pPr>
            <w:r w:rsidDel="00000000" w:rsidR="00000000" w:rsidRPr="00000000">
              <w:rPr>
                <w:b w:val="1"/>
                <w:color w:val="404040"/>
                <w:rtl w:val="0"/>
              </w:rPr>
              <w:t xml:space="preserve">Carrying saw</w:t>
            </w:r>
          </w:p>
        </w:tc>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0">
            <w:pPr>
              <w:numPr>
                <w:ilvl w:val="1"/>
                <w:numId w:val="5"/>
              </w:numPr>
              <w:ind w:left="720" w:hanging="360"/>
              <w:rPr>
                <w:color w:val="404040"/>
              </w:rPr>
            </w:pPr>
            <w:r w:rsidDel="00000000" w:rsidR="00000000" w:rsidRPr="00000000">
              <w:rPr>
                <w:b w:val="1"/>
                <w:color w:val="404040"/>
                <w:rtl w:val="0"/>
              </w:rPr>
              <w:t xml:space="preserve">Cutting hands, feet, body</w:t>
            </w:r>
            <w:r w:rsidDel="00000000" w:rsidR="00000000" w:rsidRPr="00000000">
              <w:rPr>
                <w:color w:val="404040"/>
                <w:sz w:val="21"/>
                <w:szCs w:val="21"/>
                <w:rtl w:val="0"/>
              </w:rPr>
              <w:t xml:space="preserve"> </w:t>
            </w:r>
          </w:p>
        </w:tc>
        <w:tc>
          <w:tcPr>
            <w:tcBorders>
              <w:top w:color="f3f3f3" w:space="0" w:sz="4" w:val="single"/>
              <w:left w:color="f3f3f3" w:space="0" w:sz="4" w:val="single"/>
              <w:bottom w:color="f3f3f3" w:space="0" w:sz="4" w:val="single"/>
              <w:right w:color="f3f3f3" w:space="0" w:sz="4" w:val="single"/>
            </w:tcBorders>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1">
            <w:pPr>
              <w:numPr>
                <w:ilvl w:val="2"/>
                <w:numId w:val="5"/>
              </w:numPr>
              <w:ind w:left="990" w:hanging="360"/>
              <w:rPr>
                <w:color w:val="404040"/>
                <w:sz w:val="21"/>
                <w:szCs w:val="21"/>
              </w:rPr>
            </w:pPr>
            <w:r w:rsidDel="00000000" w:rsidR="00000000" w:rsidRPr="00000000">
              <w:rPr>
                <w:b w:val="1"/>
                <w:color w:val="404040"/>
                <w:sz w:val="21"/>
                <w:szCs w:val="21"/>
                <w:rtl w:val="0"/>
              </w:rPr>
              <w:t xml:space="preserve">Idle engine when carrying less than 100 feet; </w:t>
              <w:br w:type="textWrapping"/>
            </w:r>
            <w:r w:rsidDel="00000000" w:rsidR="00000000" w:rsidRPr="00000000">
              <w:rPr>
                <w:color w:val="404040"/>
                <w:sz w:val="21"/>
                <w:szCs w:val="21"/>
                <w:rtl w:val="0"/>
              </w:rPr>
              <w:t xml:space="preserve">stop engine when carrying saw more than 100 feet; never carry saw over shoulder.</w:t>
            </w:r>
          </w:p>
        </w:tc>
      </w:tr>
      <w:tr>
        <w:trPr>
          <w:cantSplit w:val="0"/>
          <w:trHeight w:val="1350" w:hRule="atLeast"/>
          <w:tblHeader w:val="0"/>
        </w:trPr>
        <w:tc>
          <w:tcPr>
            <w:gridSpan w:val="3"/>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2">
            <w:pPr>
              <w:spacing w:after="80" w:before="180" w:lineRule="auto"/>
              <w:ind w:left="360" w:firstLine="0"/>
              <w:rPr>
                <w:b w:val="1"/>
                <w:color w:val="ffffff"/>
              </w:rPr>
            </w:pPr>
            <w:r w:rsidDel="00000000" w:rsidR="00000000" w:rsidRPr="00000000">
              <w:rPr>
                <w:rtl w:val="0"/>
              </w:rPr>
            </w:r>
          </w:p>
        </w:tc>
      </w:tr>
      <w:tr>
        <w:trPr>
          <w:cantSplit w:val="0"/>
          <w:trHeight w:val="1245" w:hRule="atLeast"/>
          <w:tblHeader w:val="0"/>
        </w:trPr>
        <w:tc>
          <w:tcPr>
            <w:gridSpan w:val="3"/>
            <w:tcBorders>
              <w:top w:color="f3f3f3" w:space="0" w:sz="4" w:val="single"/>
              <w:left w:color="f3f3f3" w:space="0" w:sz="4" w:val="single"/>
              <w:bottom w:color="f3f3f3" w:space="0" w:sz="4" w:val="single"/>
              <w:right w:color="f3f3f3" w:space="0" w:sz="4" w:val="single"/>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5">
            <w:pPr>
              <w:spacing w:after="80" w:before="180" w:lineRule="auto"/>
              <w:ind w:left="360" w:firstLine="0"/>
              <w:rPr>
                <w:b w:val="1"/>
                <w:color w:val="ffffff"/>
              </w:rPr>
            </w:pPr>
            <w:r w:rsidDel="00000000" w:rsidR="00000000" w:rsidRPr="00000000">
              <w:rPr>
                <w:rtl w:val="0"/>
              </w:rPr>
            </w:r>
          </w:p>
        </w:tc>
      </w:tr>
      <w:tr>
        <w:trPr>
          <w:cantSplit w:val="0"/>
          <w:trHeight w:val="2565" w:hRule="atLeast"/>
          <w:tblHeader w:val="0"/>
        </w:trPr>
        <w:tc>
          <w:tcPr>
            <w:gridSpan w:val="3"/>
            <w:tcBorders>
              <w:top w:color="f3f3f3" w:space="0" w:sz="4" w:val="single"/>
              <w:left w:color="f3f3f3" w:space="0" w:sz="4" w:val="single"/>
              <w:bottom w:color="f3f3f3" w:space="0" w:sz="4" w:val="single"/>
              <w:right w:color="f3f3f3" w:space="0" w:sz="4" w:val="single"/>
            </w:tcBorders>
            <w:shd w:fill="666666"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8">
            <w:pPr>
              <w:spacing w:after="80" w:before="180" w:lineRule="auto"/>
              <w:ind w:left="360" w:firstLine="0"/>
              <w:rPr>
                <w:b w:val="1"/>
                <w:color w:val="ffffff"/>
              </w:rPr>
            </w:pPr>
            <w:r w:rsidDel="00000000" w:rsidR="00000000" w:rsidRPr="00000000">
              <w:rPr>
                <w:b w:val="1"/>
                <w:color w:val="ffffff"/>
                <w:rtl w:val="0"/>
              </w:rPr>
              <w:t xml:space="preserve">Required Training: </w:t>
            </w:r>
          </w:p>
          <w:p w:rsidR="00000000" w:rsidDel="00000000" w:rsidP="00000000" w:rsidRDefault="00000000" w:rsidRPr="00000000" w14:paraId="00000039">
            <w:pPr>
              <w:numPr>
                <w:ilvl w:val="0"/>
                <w:numId w:val="1"/>
              </w:numPr>
              <w:spacing w:after="0" w:afterAutospacing="0" w:before="0" w:lineRule="auto"/>
              <w:ind w:left="720" w:hanging="360"/>
              <w:rPr>
                <w:rFonts w:ascii="Arial" w:cs="Arial" w:eastAsia="Arial" w:hAnsi="Arial"/>
                <w:color w:val="ffffff"/>
              </w:rPr>
            </w:pPr>
            <w:r w:rsidDel="00000000" w:rsidR="00000000" w:rsidRPr="00000000">
              <w:rPr>
                <w:color w:val="ffffff"/>
                <w:sz w:val="21"/>
                <w:szCs w:val="21"/>
                <w:rtl w:val="0"/>
              </w:rPr>
              <w:t xml:space="preserve">Operation of chainsaw</w:t>
            </w:r>
          </w:p>
          <w:p w:rsidR="00000000" w:rsidDel="00000000" w:rsidP="00000000" w:rsidRDefault="00000000" w:rsidRPr="00000000" w14:paraId="0000003A">
            <w:pPr>
              <w:numPr>
                <w:ilvl w:val="0"/>
                <w:numId w:val="1"/>
              </w:numPr>
              <w:spacing w:after="180" w:before="0" w:lineRule="auto"/>
              <w:ind w:left="720" w:hanging="360"/>
              <w:rPr>
                <w:color w:val="ffffff"/>
                <w:sz w:val="21"/>
                <w:szCs w:val="21"/>
                <w:u w:val="none"/>
              </w:rPr>
            </w:pPr>
            <w:r w:rsidDel="00000000" w:rsidR="00000000" w:rsidRPr="00000000">
              <w:rPr>
                <w:color w:val="ffffff"/>
                <w:sz w:val="21"/>
                <w:szCs w:val="21"/>
                <w:rtl w:val="0"/>
              </w:rPr>
              <w:t xml:space="preserve">First aid</w:t>
            </w:r>
          </w:p>
          <w:p w:rsidR="00000000" w:rsidDel="00000000" w:rsidP="00000000" w:rsidRDefault="00000000" w:rsidRPr="00000000" w14:paraId="0000003B">
            <w:pPr>
              <w:spacing w:after="80" w:before="180" w:lineRule="auto"/>
              <w:ind w:left="360" w:firstLine="0"/>
              <w:rPr>
                <w:b w:val="1"/>
                <w:color w:val="ffffff"/>
              </w:rPr>
            </w:pPr>
            <w:r w:rsidDel="00000000" w:rsidR="00000000" w:rsidRPr="00000000">
              <w:rPr>
                <w:b w:val="1"/>
                <w:color w:val="ffffff"/>
                <w:rtl w:val="0"/>
              </w:rPr>
              <w:t xml:space="preserve">Required Personal Protective Equipment (PPE):</w:t>
            </w:r>
          </w:p>
          <w:p w:rsidR="00000000" w:rsidDel="00000000" w:rsidP="00000000" w:rsidRDefault="00000000" w:rsidRPr="00000000" w14:paraId="0000003C">
            <w:pPr>
              <w:numPr>
                <w:ilvl w:val="0"/>
                <w:numId w:val="3"/>
              </w:numPr>
              <w:spacing w:after="0" w:afterAutospacing="0" w:before="0" w:lineRule="auto"/>
              <w:ind w:left="720" w:hanging="360"/>
              <w:rPr>
                <w:color w:val="ffffff"/>
                <w:sz w:val="21"/>
                <w:szCs w:val="21"/>
                <w:u w:val="none"/>
              </w:rPr>
            </w:pPr>
            <w:r w:rsidDel="00000000" w:rsidR="00000000" w:rsidRPr="00000000">
              <w:rPr>
                <w:color w:val="ffffff"/>
                <w:sz w:val="21"/>
                <w:szCs w:val="21"/>
                <w:rtl w:val="0"/>
              </w:rPr>
              <w:t xml:space="preserve">Hard hat</w:t>
            </w:r>
          </w:p>
          <w:p w:rsidR="00000000" w:rsidDel="00000000" w:rsidP="00000000" w:rsidRDefault="00000000" w:rsidRPr="00000000" w14:paraId="0000003D">
            <w:pPr>
              <w:numPr>
                <w:ilvl w:val="0"/>
                <w:numId w:val="3"/>
              </w:numPr>
              <w:spacing w:after="0" w:afterAutospacing="0" w:before="0" w:lineRule="auto"/>
              <w:ind w:left="720" w:hanging="360"/>
              <w:rPr>
                <w:color w:val="ffffff"/>
                <w:sz w:val="21"/>
                <w:szCs w:val="21"/>
                <w:u w:val="none"/>
              </w:rPr>
            </w:pPr>
            <w:r w:rsidDel="00000000" w:rsidR="00000000" w:rsidRPr="00000000">
              <w:rPr>
                <w:color w:val="ffffff"/>
                <w:sz w:val="21"/>
                <w:szCs w:val="21"/>
                <w:rtl w:val="0"/>
              </w:rPr>
              <w:t xml:space="preserve">Ear plugs</w:t>
            </w:r>
          </w:p>
          <w:p w:rsidR="00000000" w:rsidDel="00000000" w:rsidP="00000000" w:rsidRDefault="00000000" w:rsidRPr="00000000" w14:paraId="0000003E">
            <w:pPr>
              <w:numPr>
                <w:ilvl w:val="0"/>
                <w:numId w:val="3"/>
              </w:numPr>
              <w:spacing w:after="0" w:afterAutospacing="0" w:before="0" w:lineRule="auto"/>
              <w:ind w:left="720" w:hanging="360"/>
              <w:rPr>
                <w:color w:val="ffffff"/>
                <w:sz w:val="21"/>
                <w:szCs w:val="21"/>
                <w:u w:val="none"/>
              </w:rPr>
            </w:pPr>
            <w:r w:rsidDel="00000000" w:rsidR="00000000" w:rsidRPr="00000000">
              <w:rPr>
                <w:color w:val="ffffff"/>
                <w:sz w:val="21"/>
                <w:szCs w:val="21"/>
                <w:rtl w:val="0"/>
              </w:rPr>
              <w:t xml:space="preserve">Safety glasses</w:t>
            </w:r>
          </w:p>
          <w:p w:rsidR="00000000" w:rsidDel="00000000" w:rsidP="00000000" w:rsidRDefault="00000000" w:rsidRPr="00000000" w14:paraId="0000003F">
            <w:pPr>
              <w:numPr>
                <w:ilvl w:val="0"/>
                <w:numId w:val="3"/>
              </w:numPr>
              <w:spacing w:after="0" w:afterAutospacing="0" w:before="0" w:lineRule="auto"/>
              <w:ind w:left="720" w:hanging="360"/>
              <w:rPr>
                <w:color w:val="ffffff"/>
                <w:sz w:val="21"/>
                <w:szCs w:val="21"/>
                <w:u w:val="none"/>
              </w:rPr>
            </w:pPr>
            <w:r w:rsidDel="00000000" w:rsidR="00000000" w:rsidRPr="00000000">
              <w:rPr>
                <w:color w:val="ffffff"/>
                <w:sz w:val="21"/>
                <w:szCs w:val="21"/>
                <w:rtl w:val="0"/>
              </w:rPr>
              <w:t xml:space="preserve">Face shield</w:t>
            </w:r>
          </w:p>
          <w:p w:rsidR="00000000" w:rsidDel="00000000" w:rsidP="00000000" w:rsidRDefault="00000000" w:rsidRPr="00000000" w14:paraId="00000040">
            <w:pPr>
              <w:numPr>
                <w:ilvl w:val="0"/>
                <w:numId w:val="3"/>
              </w:numPr>
              <w:spacing w:after="0" w:afterAutospacing="0" w:before="0" w:lineRule="auto"/>
              <w:ind w:left="720" w:hanging="360"/>
              <w:rPr>
                <w:color w:val="ffffff"/>
                <w:sz w:val="21"/>
                <w:szCs w:val="21"/>
                <w:u w:val="none"/>
              </w:rPr>
            </w:pPr>
            <w:r w:rsidDel="00000000" w:rsidR="00000000" w:rsidRPr="00000000">
              <w:rPr>
                <w:color w:val="ffffff"/>
                <w:sz w:val="21"/>
                <w:szCs w:val="21"/>
                <w:rtl w:val="0"/>
              </w:rPr>
              <w:t xml:space="preserve">Gloves</w:t>
            </w:r>
          </w:p>
          <w:p w:rsidR="00000000" w:rsidDel="00000000" w:rsidP="00000000" w:rsidRDefault="00000000" w:rsidRPr="00000000" w14:paraId="00000041">
            <w:pPr>
              <w:numPr>
                <w:ilvl w:val="0"/>
                <w:numId w:val="3"/>
              </w:numPr>
              <w:spacing w:after="0" w:afterAutospacing="0" w:before="0" w:lineRule="auto"/>
              <w:ind w:left="720" w:hanging="360"/>
              <w:rPr>
                <w:color w:val="ffffff"/>
                <w:sz w:val="21"/>
                <w:szCs w:val="21"/>
                <w:u w:val="none"/>
              </w:rPr>
            </w:pPr>
            <w:r w:rsidDel="00000000" w:rsidR="00000000" w:rsidRPr="00000000">
              <w:rPr>
                <w:color w:val="ffffff"/>
                <w:sz w:val="21"/>
                <w:szCs w:val="21"/>
                <w:rtl w:val="0"/>
              </w:rPr>
              <w:t xml:space="preserve">Chaps</w:t>
            </w:r>
          </w:p>
          <w:p w:rsidR="00000000" w:rsidDel="00000000" w:rsidP="00000000" w:rsidRDefault="00000000" w:rsidRPr="00000000" w14:paraId="00000042">
            <w:pPr>
              <w:numPr>
                <w:ilvl w:val="0"/>
                <w:numId w:val="3"/>
              </w:numPr>
              <w:spacing w:after="180" w:before="0" w:lineRule="auto"/>
              <w:ind w:left="720" w:hanging="360"/>
              <w:rPr>
                <w:color w:val="ffffff"/>
                <w:sz w:val="21"/>
                <w:szCs w:val="21"/>
                <w:u w:val="none"/>
              </w:rPr>
            </w:pPr>
            <w:r w:rsidDel="00000000" w:rsidR="00000000" w:rsidRPr="00000000">
              <w:rPr>
                <w:color w:val="ffffff"/>
                <w:sz w:val="21"/>
                <w:szCs w:val="21"/>
                <w:rtl w:val="0"/>
              </w:rPr>
              <w:t xml:space="preserve">Work boots </w:t>
            </w:r>
          </w:p>
          <w:p w:rsidR="00000000" w:rsidDel="00000000" w:rsidP="00000000" w:rsidRDefault="00000000" w:rsidRPr="00000000" w14:paraId="00000043">
            <w:pPr>
              <w:spacing w:after="80" w:before="180" w:lineRule="auto"/>
              <w:ind w:left="360" w:firstLine="0"/>
              <w:rPr>
                <w:b w:val="1"/>
                <w:color w:val="ffffff"/>
              </w:rPr>
            </w:pPr>
            <w:r w:rsidDel="00000000" w:rsidR="00000000" w:rsidRPr="00000000">
              <w:rPr>
                <w:b w:val="1"/>
                <w:color w:val="ffffff"/>
                <w:rtl w:val="0"/>
              </w:rPr>
              <w:t xml:space="preserve">Additional Guidance:  </w:t>
            </w:r>
          </w:p>
          <w:p w:rsidR="00000000" w:rsidDel="00000000" w:rsidP="00000000" w:rsidRDefault="00000000" w:rsidRPr="00000000" w14:paraId="00000044">
            <w:pPr>
              <w:spacing w:after="80" w:before="180" w:lineRule="auto"/>
              <w:ind w:left="360" w:firstLine="0"/>
              <w:rPr>
                <w:b w:val="1"/>
                <w:color w:val="ffffff"/>
              </w:rPr>
            </w:pPr>
            <w:r w:rsidDel="00000000" w:rsidR="00000000" w:rsidRPr="00000000">
              <w:rPr>
                <w:b w:val="1"/>
                <w:color w:val="ffffff"/>
                <w:rtl w:val="0"/>
              </w:rPr>
              <w:t xml:space="preserve">-</w:t>
            </w:r>
          </w:p>
        </w:tc>
      </w:tr>
    </w:tbl>
    <w:p w:rsidR="00000000" w:rsidDel="00000000" w:rsidP="00000000" w:rsidRDefault="00000000" w:rsidRPr="00000000" w14:paraId="00000047">
      <w:pPr>
        <w:rPr/>
      </w:pPr>
      <w:r w:rsidDel="00000000" w:rsidR="00000000" w:rsidRPr="00000000">
        <w:rPr>
          <w:rtl w:val="0"/>
        </w:rPr>
      </w:r>
    </w:p>
    <w:sectPr>
      <w:headerReference r:id="rId7" w:type="default"/>
      <w:headerReference r:id="rId8" w:type="first"/>
      <w:footerReference r:id="rId9" w:type="default"/>
      <w:footerReference r:id="rId10" w:type="first"/>
      <w:pgSz w:h="12240" w:w="15840" w:orient="landscape"/>
      <w:pgMar w:bottom="720" w:top="720" w:left="0" w:right="0" w:header="0" w:footer="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Libre Franklin"/>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rFonts w:ascii="Libre Franklin" w:cs="Libre Franklin" w:eastAsia="Libre Franklin" w:hAnsi="Libre Franklin"/>
        <w:color w:val="ffffff"/>
        <w:sz w:val="2"/>
        <w:szCs w:val="2"/>
      </w:rPr>
    </w:pPr>
    <w:r w:rsidDel="00000000" w:rsidR="00000000" w:rsidRPr="00000000">
      <w:rPr>
        <w:rtl w:val="0"/>
      </w:rPr>
    </w:r>
  </w:p>
  <w:tbl>
    <w:tblPr>
      <w:tblStyle w:val="Table4"/>
      <w:tblW w:w="15840.0" w:type="dxa"/>
      <w:jc w:val="left"/>
      <w:tblInd w:w="100.0" w:type="pct"/>
      <w:tblLayout w:type="fixed"/>
      <w:tblLook w:val="0600"/>
    </w:tblPr>
    <w:tblGrid>
      <w:gridCol w:w="3825"/>
      <w:gridCol w:w="8385"/>
      <w:gridCol w:w="3630"/>
      <w:tblGridChange w:id="0">
        <w:tblGrid>
          <w:gridCol w:w="3825"/>
          <w:gridCol w:w="8385"/>
          <w:gridCol w:w="3630"/>
        </w:tblGrid>
      </w:tblGridChange>
    </w:tblGrid>
    <w:tr>
      <w:trPr>
        <w:cantSplit w:val="0"/>
        <w:tblHeader w:val="0"/>
      </w:trPr>
      <w:tc>
        <w:tcPr>
          <w:shd w:fill="003262" w:val="clear"/>
          <w:tcMar>
            <w:top w:w="100.0" w:type="dxa"/>
            <w:left w:w="100.0" w:type="dxa"/>
            <w:bottom w:w="100.0" w:type="dxa"/>
            <w:right w:w="100.0" w:type="dxa"/>
          </w:tcMar>
          <w:vAlign w:val="top"/>
        </w:tcPr>
        <w:p w:rsidR="00000000" w:rsidDel="00000000" w:rsidP="00000000" w:rsidRDefault="00000000" w:rsidRPr="00000000" w14:paraId="00000055">
          <w:pPr>
            <w:spacing w:before="40" w:lineRule="auto"/>
            <w:ind w:left="360" w:right="900" w:firstLine="0"/>
            <w:rPr>
              <w:rFonts w:ascii="Libre Franklin" w:cs="Libre Franklin" w:eastAsia="Libre Franklin" w:hAnsi="Libre Franklin"/>
              <w:color w:val="ffffff"/>
              <w:sz w:val="18"/>
              <w:szCs w:val="18"/>
            </w:rPr>
          </w:pPr>
          <w:r w:rsidDel="00000000" w:rsidR="00000000" w:rsidRPr="00000000">
            <w:rPr>
              <w:rFonts w:ascii="Libre Franklin" w:cs="Libre Franklin" w:eastAsia="Libre Franklin" w:hAnsi="Libre Franklin"/>
              <w:color w:val="ffffff"/>
              <w:sz w:val="18"/>
              <w:szCs w:val="18"/>
              <w:rtl w:val="0"/>
            </w:rPr>
            <w:t xml:space="preserve">Date Created: March 2003</w:t>
          </w:r>
        </w:p>
      </w:tc>
      <w:tc>
        <w:tcPr>
          <w:shd w:fill="003262" w:val="clear"/>
          <w:tcMar>
            <w:top w:w="100.0" w:type="dxa"/>
            <w:left w:w="100.0" w:type="dxa"/>
            <w:bottom w:w="100.0" w:type="dxa"/>
            <w:right w:w="100.0" w:type="dxa"/>
          </w:tcMar>
          <w:vAlign w:val="top"/>
        </w:tcPr>
        <w:p w:rsidR="00000000" w:rsidDel="00000000" w:rsidP="00000000" w:rsidRDefault="00000000" w:rsidRPr="00000000" w14:paraId="00000056">
          <w:pPr>
            <w:spacing w:before="40" w:lineRule="auto"/>
            <w:ind w:right="900" w:firstLine="720"/>
            <w:jc w:val="center"/>
            <w:rPr>
              <w:rFonts w:ascii="Libre Franklin" w:cs="Libre Franklin" w:eastAsia="Libre Franklin" w:hAnsi="Libre Franklin"/>
              <w:color w:val="ffffff"/>
              <w:sz w:val="18"/>
              <w:szCs w:val="18"/>
            </w:rPr>
          </w:pPr>
          <w:r w:rsidDel="00000000" w:rsidR="00000000" w:rsidRPr="00000000">
            <w:rPr>
              <w:rFonts w:ascii="Libre Franklin" w:cs="Libre Franklin" w:eastAsia="Libre Franklin" w:hAnsi="Libre Franklin"/>
              <w:color w:val="ffffff"/>
              <w:sz w:val="18"/>
              <w:szCs w:val="18"/>
              <w:rtl w:val="0"/>
            </w:rPr>
            <w:t xml:space="preserve">JSA Library #: (EH&amp;S will insert number here, if applicable)</w:t>
            <w:tab/>
          </w:r>
        </w:p>
      </w:tc>
      <w:tc>
        <w:tcPr>
          <w:shd w:fill="003262" w:val="clear"/>
          <w:tcMar>
            <w:top w:w="100.0" w:type="dxa"/>
            <w:left w:w="100.0" w:type="dxa"/>
            <w:bottom w:w="100.0" w:type="dxa"/>
            <w:right w:w="100.0" w:type="dxa"/>
          </w:tcMar>
          <w:vAlign w:val="top"/>
        </w:tcPr>
        <w:p w:rsidR="00000000" w:rsidDel="00000000" w:rsidP="00000000" w:rsidRDefault="00000000" w:rsidRPr="00000000" w14:paraId="00000057">
          <w:pPr>
            <w:spacing w:before="40" w:lineRule="auto"/>
            <w:ind w:right="900" w:firstLine="720"/>
            <w:jc w:val="right"/>
            <w:rPr>
              <w:rFonts w:ascii="Libre Franklin" w:cs="Libre Franklin" w:eastAsia="Libre Franklin" w:hAnsi="Libre Franklin"/>
              <w:color w:val="ffffff"/>
              <w:sz w:val="18"/>
              <w:szCs w:val="18"/>
            </w:rPr>
          </w:pPr>
          <w:r w:rsidDel="00000000" w:rsidR="00000000" w:rsidRPr="00000000">
            <w:rPr>
              <w:rFonts w:ascii="Libre Franklin" w:cs="Libre Franklin" w:eastAsia="Libre Franklin" w:hAnsi="Libre Franklin"/>
              <w:color w:val="ffffff"/>
              <w:sz w:val="18"/>
              <w:szCs w:val="18"/>
              <w:rtl w:val="0"/>
            </w:rPr>
            <w:t xml:space="preserve">Page </w:t>
          </w:r>
          <w:r w:rsidDel="00000000" w:rsidR="00000000" w:rsidRPr="00000000">
            <w:rPr>
              <w:rFonts w:ascii="Libre Franklin" w:cs="Libre Franklin" w:eastAsia="Libre Franklin" w:hAnsi="Libre Franklin"/>
              <w:color w:val="ffffff"/>
              <w:sz w:val="18"/>
              <w:szCs w:val="18"/>
            </w:rPr>
            <w:fldChar w:fldCharType="begin"/>
            <w:instrText xml:space="preserve">PAGE</w:instrText>
            <w:fldChar w:fldCharType="separate"/>
            <w:fldChar w:fldCharType="end"/>
          </w:r>
          <w:r w:rsidDel="00000000" w:rsidR="00000000" w:rsidRPr="00000000">
            <w:rPr>
              <w:rFonts w:ascii="Libre Franklin" w:cs="Libre Franklin" w:eastAsia="Libre Franklin" w:hAnsi="Libre Franklin"/>
              <w:color w:val="ffffff"/>
              <w:sz w:val="18"/>
              <w:szCs w:val="18"/>
              <w:rtl w:val="0"/>
            </w:rPr>
            <w:t xml:space="preserve"> of 5</w:t>
          </w:r>
        </w:p>
      </w:tc>
    </w:tr>
    <w:tr>
      <w:trPr>
        <w:cantSplit w:val="0"/>
        <w:trHeight w:val="380" w:hRule="atLeast"/>
        <w:tblHeader w:val="0"/>
      </w:trPr>
      <w:tc>
        <w:tcPr>
          <w:gridSpan w:val="3"/>
          <w:shd w:fill="003262" w:val="clear"/>
          <w:tcMar>
            <w:top w:w="100.0" w:type="dxa"/>
            <w:left w:w="100.0" w:type="dxa"/>
            <w:bottom w:w="100.0" w:type="dxa"/>
            <w:right w:w="100.0" w:type="dxa"/>
          </w:tcMar>
          <w:vAlign w:val="top"/>
        </w:tcPr>
        <w:p w:rsidR="00000000" w:rsidDel="00000000" w:rsidP="00000000" w:rsidRDefault="00000000" w:rsidRPr="00000000" w14:paraId="00000058">
          <w:pPr>
            <w:jc w:val="center"/>
            <w:rPr>
              <w:rFonts w:ascii="Libre Franklin" w:cs="Libre Franklin" w:eastAsia="Libre Franklin" w:hAnsi="Libre Franklin"/>
              <w:color w:val="ffffff"/>
              <w:sz w:val="18"/>
              <w:szCs w:val="18"/>
            </w:rPr>
          </w:pPr>
          <w:r w:rsidDel="00000000" w:rsidR="00000000" w:rsidRPr="00000000">
            <w:rPr>
              <w:rFonts w:ascii="Libre Franklin" w:cs="Libre Franklin" w:eastAsia="Libre Franklin" w:hAnsi="Libre Franklin"/>
              <w:color w:val="ffffff"/>
              <w:sz w:val="18"/>
              <w:szCs w:val="18"/>
              <w:rtl w:val="0"/>
            </w:rPr>
            <w:t xml:space="preserve">Environment, Health &amp; Safety  •  University of California, Berkeley  •  ehs.berkeley.edu  •  ehs@berkeley.edu  •  (510) 642-3073</w:t>
          </w:r>
        </w:p>
      </w:tc>
    </w:tr>
  </w:tbl>
  <w:p w:rsidR="00000000" w:rsidDel="00000000" w:rsidP="00000000" w:rsidRDefault="00000000" w:rsidRPr="00000000" w14:paraId="0000005B">
    <w:pPr>
      <w:spacing w:line="240" w:lineRule="auto"/>
      <w:jc w:val="left"/>
      <w:rPr>
        <w:rFonts w:ascii="Libre Franklin" w:cs="Libre Franklin" w:eastAsia="Libre Franklin" w:hAnsi="Libre Franklin"/>
        <w:sz w:val="2"/>
        <w:szCs w:val="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after="120" w:lineRule="auto"/>
      <w:jc w:val="center"/>
      <w:rPr>
        <w:b w:val="1"/>
        <w:color w:val="666666"/>
        <w:sz w:val="20"/>
        <w:szCs w:val="20"/>
      </w:rPr>
    </w:pPr>
    <w:r w:rsidDel="00000000" w:rsidR="00000000" w:rsidRPr="00000000">
      <w:rPr>
        <w:b w:val="1"/>
        <w:color w:val="666666"/>
        <w:sz w:val="20"/>
        <w:szCs w:val="20"/>
        <w:rtl w:val="0"/>
      </w:rPr>
      <w:t xml:space="preserve">Contributor(s) - Facilities Services: Senior EH&amp;S Technician, Jim Ostdick; Manager of Grounds Operations, Phil Cody</w:t>
    </w:r>
  </w:p>
  <w:p w:rsidR="00000000" w:rsidDel="00000000" w:rsidP="00000000" w:rsidRDefault="00000000" w:rsidRPr="00000000" w14:paraId="00000065">
    <w:pPr>
      <w:spacing w:after="120" w:lineRule="auto"/>
      <w:jc w:val="center"/>
      <w:rPr>
        <w:rFonts w:ascii="Libre Franklin" w:cs="Libre Franklin" w:eastAsia="Libre Franklin" w:hAnsi="Libre Franklin"/>
        <w:color w:val="ffffff"/>
        <w:sz w:val="2"/>
        <w:szCs w:val="2"/>
      </w:rPr>
    </w:pPr>
    <w:r w:rsidDel="00000000" w:rsidR="00000000" w:rsidRPr="00000000">
      <w:rPr>
        <w:rtl w:val="0"/>
      </w:rPr>
      <w:t xml:space="preserve">For more information about this JSA, contact the </w:t>
    </w:r>
    <w:hyperlink r:id="rId1">
      <w:r w:rsidDel="00000000" w:rsidR="00000000" w:rsidRPr="00000000">
        <w:rPr>
          <w:color w:val="1155cc"/>
          <w:u w:val="single"/>
          <w:rtl w:val="0"/>
        </w:rPr>
        <w:t xml:space="preserve">Department Safety Coordinator</w:t>
      </w:r>
    </w:hyperlink>
    <w:r w:rsidDel="00000000" w:rsidR="00000000" w:rsidRPr="00000000">
      <w:rPr>
        <w:rtl w:val="0"/>
      </w:rPr>
      <w:t xml:space="preserve">.</w:t>
    </w:r>
    <w:r w:rsidDel="00000000" w:rsidR="00000000" w:rsidRPr="00000000">
      <w:rPr>
        <w:rtl w:val="0"/>
      </w:rPr>
    </w:r>
  </w:p>
  <w:tbl>
    <w:tblPr>
      <w:tblStyle w:val="Table6"/>
      <w:tblW w:w="15840.0" w:type="dxa"/>
      <w:jc w:val="left"/>
      <w:tblInd w:w="100.0" w:type="pct"/>
      <w:tblLayout w:type="fixed"/>
      <w:tblLook w:val="0600"/>
    </w:tblPr>
    <w:tblGrid>
      <w:gridCol w:w="3825"/>
      <w:gridCol w:w="8385"/>
      <w:gridCol w:w="3630"/>
      <w:tblGridChange w:id="0">
        <w:tblGrid>
          <w:gridCol w:w="3825"/>
          <w:gridCol w:w="8385"/>
          <w:gridCol w:w="3630"/>
        </w:tblGrid>
      </w:tblGridChange>
    </w:tblGrid>
    <w:tr>
      <w:trPr>
        <w:cantSplit w:val="0"/>
        <w:tblHeader w:val="0"/>
      </w:trPr>
      <w:tc>
        <w:tcPr>
          <w:shd w:fill="003262" w:val="clear"/>
          <w:tcMar>
            <w:top w:w="100.0" w:type="dxa"/>
            <w:left w:w="100.0" w:type="dxa"/>
            <w:bottom w:w="100.0" w:type="dxa"/>
            <w:right w:w="100.0" w:type="dxa"/>
          </w:tcMar>
          <w:vAlign w:val="top"/>
        </w:tcPr>
        <w:p w:rsidR="00000000" w:rsidDel="00000000" w:rsidP="00000000" w:rsidRDefault="00000000" w:rsidRPr="00000000" w14:paraId="00000066">
          <w:pPr>
            <w:spacing w:after="0" w:before="40" w:lineRule="auto"/>
            <w:ind w:left="360" w:right="900" w:firstLine="0"/>
            <w:rPr>
              <w:rFonts w:ascii="Libre Franklin" w:cs="Libre Franklin" w:eastAsia="Libre Franklin" w:hAnsi="Libre Franklin"/>
              <w:color w:val="ffffff"/>
              <w:sz w:val="18"/>
              <w:szCs w:val="18"/>
            </w:rPr>
          </w:pPr>
          <w:r w:rsidDel="00000000" w:rsidR="00000000" w:rsidRPr="00000000">
            <w:rPr>
              <w:rFonts w:ascii="Libre Franklin" w:cs="Libre Franklin" w:eastAsia="Libre Franklin" w:hAnsi="Libre Franklin"/>
              <w:color w:val="ffffff"/>
              <w:sz w:val="18"/>
              <w:szCs w:val="18"/>
              <w:rtl w:val="0"/>
            </w:rPr>
            <w:t xml:space="preserve">Date Created: March 2003</w:t>
          </w:r>
        </w:p>
      </w:tc>
      <w:tc>
        <w:tcPr>
          <w:shd w:fill="003262" w:val="clear"/>
          <w:tcMar>
            <w:top w:w="100.0" w:type="dxa"/>
            <w:left w:w="100.0" w:type="dxa"/>
            <w:bottom w:w="100.0" w:type="dxa"/>
            <w:right w:w="100.0" w:type="dxa"/>
          </w:tcMar>
          <w:vAlign w:val="top"/>
        </w:tcPr>
        <w:p w:rsidR="00000000" w:rsidDel="00000000" w:rsidP="00000000" w:rsidRDefault="00000000" w:rsidRPr="00000000" w14:paraId="00000067">
          <w:pPr>
            <w:spacing w:after="0" w:before="40" w:lineRule="auto"/>
            <w:ind w:right="900" w:firstLine="720"/>
            <w:jc w:val="center"/>
            <w:rPr>
              <w:rFonts w:ascii="Libre Franklin" w:cs="Libre Franklin" w:eastAsia="Libre Franklin" w:hAnsi="Libre Franklin"/>
              <w:color w:val="ffffff"/>
              <w:sz w:val="18"/>
              <w:szCs w:val="18"/>
            </w:rPr>
          </w:pPr>
          <w:r w:rsidDel="00000000" w:rsidR="00000000" w:rsidRPr="00000000">
            <w:rPr>
              <w:rFonts w:ascii="Libre Franklin" w:cs="Libre Franklin" w:eastAsia="Libre Franklin" w:hAnsi="Libre Franklin"/>
              <w:color w:val="ffffff"/>
              <w:sz w:val="18"/>
              <w:szCs w:val="18"/>
              <w:rtl w:val="0"/>
            </w:rPr>
            <w:t xml:space="preserve">JSA Library #: (EH&amp;S will insert number here, if applicable)</w:t>
            <w:tab/>
          </w:r>
        </w:p>
      </w:tc>
      <w:tc>
        <w:tcPr>
          <w:shd w:fill="003262" w:val="clear"/>
          <w:tcMar>
            <w:top w:w="100.0" w:type="dxa"/>
            <w:left w:w="100.0" w:type="dxa"/>
            <w:bottom w:w="100.0" w:type="dxa"/>
            <w:right w:w="100.0" w:type="dxa"/>
          </w:tcMar>
          <w:vAlign w:val="top"/>
        </w:tcPr>
        <w:p w:rsidR="00000000" w:rsidDel="00000000" w:rsidP="00000000" w:rsidRDefault="00000000" w:rsidRPr="00000000" w14:paraId="00000068">
          <w:pPr>
            <w:spacing w:after="0" w:before="40" w:lineRule="auto"/>
            <w:ind w:right="900" w:firstLine="720"/>
            <w:jc w:val="right"/>
            <w:rPr>
              <w:rFonts w:ascii="Libre Franklin" w:cs="Libre Franklin" w:eastAsia="Libre Franklin" w:hAnsi="Libre Franklin"/>
              <w:color w:val="ffffff"/>
              <w:sz w:val="18"/>
              <w:szCs w:val="18"/>
            </w:rPr>
          </w:pPr>
          <w:r w:rsidDel="00000000" w:rsidR="00000000" w:rsidRPr="00000000">
            <w:rPr>
              <w:rFonts w:ascii="Libre Franklin" w:cs="Libre Franklin" w:eastAsia="Libre Franklin" w:hAnsi="Libre Franklin"/>
              <w:color w:val="ffffff"/>
              <w:sz w:val="18"/>
              <w:szCs w:val="18"/>
              <w:rtl w:val="0"/>
            </w:rPr>
            <w:t xml:space="preserve">Page </w:t>
          </w:r>
          <w:r w:rsidDel="00000000" w:rsidR="00000000" w:rsidRPr="00000000">
            <w:rPr>
              <w:rFonts w:ascii="Libre Franklin" w:cs="Libre Franklin" w:eastAsia="Libre Franklin" w:hAnsi="Libre Franklin"/>
              <w:color w:val="ffffff"/>
              <w:sz w:val="18"/>
              <w:szCs w:val="18"/>
            </w:rPr>
            <w:fldChar w:fldCharType="begin"/>
            <w:instrText xml:space="preserve">PAGE</w:instrText>
            <w:fldChar w:fldCharType="separate"/>
            <w:fldChar w:fldCharType="end"/>
          </w:r>
          <w:r w:rsidDel="00000000" w:rsidR="00000000" w:rsidRPr="00000000">
            <w:rPr>
              <w:rFonts w:ascii="Libre Franklin" w:cs="Libre Franklin" w:eastAsia="Libre Franklin" w:hAnsi="Libre Franklin"/>
              <w:color w:val="ffffff"/>
              <w:sz w:val="18"/>
              <w:szCs w:val="18"/>
              <w:rtl w:val="0"/>
            </w:rPr>
            <w:t xml:space="preserve"> of 5</w:t>
          </w:r>
        </w:p>
      </w:tc>
    </w:tr>
    <w:tr>
      <w:trPr>
        <w:cantSplit w:val="0"/>
        <w:trHeight w:val="380" w:hRule="atLeast"/>
        <w:tblHeader w:val="0"/>
      </w:trPr>
      <w:tc>
        <w:tcPr>
          <w:gridSpan w:val="3"/>
          <w:shd w:fill="003262" w:val="clear"/>
          <w:tcMar>
            <w:top w:w="100.0" w:type="dxa"/>
            <w:left w:w="100.0" w:type="dxa"/>
            <w:bottom w:w="100.0" w:type="dxa"/>
            <w:right w:w="100.0" w:type="dxa"/>
          </w:tcMar>
          <w:vAlign w:val="top"/>
        </w:tcPr>
        <w:p w:rsidR="00000000" w:rsidDel="00000000" w:rsidP="00000000" w:rsidRDefault="00000000" w:rsidRPr="00000000" w14:paraId="00000069">
          <w:pPr>
            <w:jc w:val="center"/>
            <w:rPr>
              <w:rFonts w:ascii="Libre Franklin" w:cs="Libre Franklin" w:eastAsia="Libre Franklin" w:hAnsi="Libre Franklin"/>
              <w:color w:val="ffffff"/>
              <w:sz w:val="18"/>
              <w:szCs w:val="18"/>
            </w:rPr>
          </w:pPr>
          <w:r w:rsidDel="00000000" w:rsidR="00000000" w:rsidRPr="00000000">
            <w:rPr>
              <w:rFonts w:ascii="Libre Franklin" w:cs="Libre Franklin" w:eastAsia="Libre Franklin" w:hAnsi="Libre Franklin"/>
              <w:color w:val="ffffff"/>
              <w:sz w:val="18"/>
              <w:szCs w:val="18"/>
              <w:rtl w:val="0"/>
            </w:rPr>
            <w:t xml:space="preserve">Environment, Health &amp; Safety  •  University of California, Berkeley  •  ehs.berkeley.edu  •  ehs@berkeley.edu  •  (510) 642-3073</w:t>
          </w:r>
        </w:p>
      </w:tc>
    </w:tr>
  </w:tbl>
  <w:p w:rsidR="00000000" w:rsidDel="00000000" w:rsidP="00000000" w:rsidRDefault="00000000" w:rsidRPr="00000000" w14:paraId="0000006C">
    <w:pPr>
      <w:jc w:val="left"/>
      <w:rPr>
        <w:rFonts w:ascii="Libre Franklin" w:cs="Libre Franklin" w:eastAsia="Libre Franklin" w:hAnsi="Libre Franklin"/>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sz w:val="2"/>
        <w:szCs w:val="2"/>
      </w:rPr>
    </w:pPr>
    <w:r w:rsidDel="00000000" w:rsidR="00000000" w:rsidRPr="00000000">
      <w:rPr>
        <w:rtl w:val="0"/>
      </w:rPr>
    </w:r>
  </w:p>
  <w:tbl>
    <w:tblPr>
      <w:tblStyle w:val="Table2"/>
      <w:tblW w:w="15825.0" w:type="dxa"/>
      <w:jc w:val="left"/>
      <w:tblInd w:w="100.0" w:type="pct"/>
      <w:tblLayout w:type="fixed"/>
      <w:tblLook w:val="0600"/>
    </w:tblPr>
    <w:tblGrid>
      <w:gridCol w:w="8625"/>
      <w:gridCol w:w="7200"/>
      <w:tblGridChange w:id="0">
        <w:tblGrid>
          <w:gridCol w:w="8625"/>
          <w:gridCol w:w="7200"/>
        </w:tblGrid>
      </w:tblGridChange>
    </w:tblGrid>
    <w:tr>
      <w:trPr>
        <w:cantSplit w:val="0"/>
        <w:trHeight w:val="220" w:hRule="atLeast"/>
        <w:tblHeader w:val="0"/>
      </w:trPr>
      <w:tc>
        <w:tcPr>
          <w:gridSpan w:val="2"/>
          <w:shd w:fill="003262" w:val="clear"/>
          <w:tcMar>
            <w:top w:w="100.0" w:type="dxa"/>
            <w:left w:w="100.0" w:type="dxa"/>
            <w:bottom w:w="100.0" w:type="dxa"/>
            <w:right w:w="100.0" w:type="dxa"/>
          </w:tcMar>
          <w:vAlign w:val="top"/>
        </w:tcPr>
        <w:p w:rsidR="00000000" w:rsidDel="00000000" w:rsidP="00000000" w:rsidRDefault="00000000" w:rsidRPr="00000000" w14:paraId="00000049">
          <w:pPr>
            <w:widowControl w:val="0"/>
            <w:spacing w:before="280" w:line="240" w:lineRule="auto"/>
            <w:ind w:left="450" w:firstLine="0"/>
            <w:rPr>
              <w:rFonts w:ascii="Open Sans" w:cs="Open Sans" w:eastAsia="Open Sans" w:hAnsi="Open Sans"/>
              <w:color w:val="ffffff"/>
              <w:sz w:val="78"/>
              <w:szCs w:val="78"/>
            </w:rPr>
          </w:pPr>
          <w:r w:rsidDel="00000000" w:rsidR="00000000" w:rsidRPr="00000000">
            <w:rPr>
              <w:rFonts w:ascii="Open Sans" w:cs="Open Sans" w:eastAsia="Open Sans" w:hAnsi="Open Sans"/>
              <w:color w:val="ffffff"/>
              <w:sz w:val="78"/>
              <w:szCs w:val="78"/>
              <w:rtl w:val="0"/>
            </w:rPr>
            <w:t xml:space="preserve">Job Safety Analysis</w:t>
          </w:r>
          <w:r w:rsidDel="00000000" w:rsidR="00000000" w:rsidRPr="00000000">
            <w:drawing>
              <wp:anchor allowOverlap="1" behindDoc="0" distB="114300" distT="114300" distL="114300" distR="114300" hidden="0" layoutInCell="1" locked="0" relativeHeight="0" simplePos="0">
                <wp:simplePos x="0" y="0"/>
                <wp:positionH relativeFrom="column">
                  <wp:posOffset>6667500</wp:posOffset>
                </wp:positionH>
                <wp:positionV relativeFrom="paragraph">
                  <wp:posOffset>200025</wp:posOffset>
                </wp:positionV>
                <wp:extent cx="3140670" cy="7000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40670" cy="700088"/>
                        </a:xfrm>
                        <a:prstGeom prst="rect"/>
                        <a:ln/>
                      </pic:spPr>
                    </pic:pic>
                  </a:graphicData>
                </a:graphic>
              </wp:anchor>
            </w:drawing>
          </w:r>
        </w:p>
        <w:p w:rsidR="00000000" w:rsidDel="00000000" w:rsidP="00000000" w:rsidRDefault="00000000" w:rsidRPr="00000000" w14:paraId="0000004A">
          <w:pPr>
            <w:widowControl w:val="0"/>
            <w:spacing w:before="120" w:line="240" w:lineRule="auto"/>
            <w:ind w:left="810" w:hanging="90"/>
            <w:rPr>
              <w:color w:val="ffffff"/>
              <w:sz w:val="18"/>
              <w:szCs w:val="18"/>
            </w:rPr>
          </w:pPr>
          <w:r w:rsidDel="00000000" w:rsidR="00000000" w:rsidRPr="00000000">
            <w:rPr>
              <w:i w:val="1"/>
              <w:color w:val="ffffff"/>
              <w:rtl w:val="0"/>
            </w:rPr>
            <w:t xml:space="preserve">Safety Information for the University of California, Berkeley</w:t>
          </w:r>
          <w:r w:rsidDel="00000000" w:rsidR="00000000" w:rsidRPr="00000000">
            <w:rPr>
              <w:rtl w:val="0"/>
            </w:rPr>
          </w:r>
        </w:p>
      </w:tc>
    </w:tr>
    <w:tr>
      <w:trPr>
        <w:cantSplit w:val="0"/>
        <w:trHeight w:val="640" w:hRule="atLeast"/>
        <w:tblHeader w:val="0"/>
      </w:trPr>
      <w:tc>
        <w:tcPr>
          <w:gridSpan w:val="2"/>
          <w:shd w:fill="3b7ea1" w:val="clear"/>
          <w:tcMar>
            <w:top w:w="100.0" w:type="dxa"/>
            <w:left w:w="100.0" w:type="dxa"/>
            <w:bottom w:w="100.0" w:type="dxa"/>
            <w:right w:w="100.0" w:type="dxa"/>
          </w:tcMar>
          <w:vAlign w:val="top"/>
        </w:tcPr>
        <w:p w:rsidR="00000000" w:rsidDel="00000000" w:rsidP="00000000" w:rsidRDefault="00000000" w:rsidRPr="00000000" w14:paraId="0000004C">
          <w:pPr>
            <w:pStyle w:val="Title"/>
            <w:widowControl w:val="0"/>
            <w:spacing w:line="240" w:lineRule="auto"/>
            <w:jc w:val="left"/>
            <w:rPr>
              <w:sz w:val="2"/>
              <w:szCs w:val="2"/>
            </w:rPr>
          </w:pPr>
          <w:bookmarkStart w:colFirst="0" w:colLast="0" w:name="_nyrdec26efjx" w:id="2"/>
          <w:bookmarkEnd w:id="2"/>
          <w:r w:rsidDel="00000000" w:rsidR="00000000" w:rsidRPr="00000000">
            <w:rPr>
              <w:rtl w:val="0"/>
            </w:rPr>
          </w:r>
        </w:p>
        <w:p w:rsidR="00000000" w:rsidDel="00000000" w:rsidP="00000000" w:rsidRDefault="00000000" w:rsidRPr="00000000" w14:paraId="0000004D">
          <w:pPr>
            <w:pStyle w:val="Title"/>
            <w:widowControl w:val="0"/>
            <w:ind w:left="360" w:firstLine="0"/>
            <w:rPr>
              <w:rFonts w:ascii="Libre Franklin" w:cs="Libre Franklin" w:eastAsia="Libre Franklin" w:hAnsi="Libre Franklin"/>
              <w:b w:val="1"/>
              <w:i w:val="1"/>
              <w:sz w:val="40"/>
              <w:szCs w:val="40"/>
            </w:rPr>
          </w:pPr>
          <w:bookmarkStart w:colFirst="0" w:colLast="0" w:name="_lz47k1cm9u3r" w:id="3"/>
          <w:bookmarkEnd w:id="3"/>
          <w:r w:rsidDel="00000000" w:rsidR="00000000" w:rsidRPr="00000000">
            <w:rPr>
              <w:rFonts w:ascii="Open Sans" w:cs="Open Sans" w:eastAsia="Open Sans" w:hAnsi="Open Sans"/>
              <w:sz w:val="40"/>
              <w:szCs w:val="40"/>
              <w:rtl w:val="0"/>
            </w:rPr>
            <w:t xml:space="preserve">Operating a Chainsaw</w:t>
          </w:r>
          <w:r w:rsidDel="00000000" w:rsidR="00000000" w:rsidRPr="00000000">
            <w:rPr>
              <w:rtl w:val="0"/>
            </w:rPr>
          </w:r>
        </w:p>
      </w:tc>
    </w:tr>
  </w:tbl>
  <w:p w:rsidR="00000000" w:rsidDel="00000000" w:rsidP="00000000" w:rsidRDefault="00000000" w:rsidRPr="00000000" w14:paraId="0000004F">
    <w:pPr>
      <w:rPr>
        <w:sz w:val="8"/>
        <w:szCs w:val="8"/>
      </w:rPr>
    </w:pPr>
    <w:r w:rsidDel="00000000" w:rsidR="00000000" w:rsidRPr="00000000">
      <w:rPr>
        <w:rtl w:val="0"/>
      </w:rPr>
    </w:r>
  </w:p>
  <w:tbl>
    <w:tblPr>
      <w:tblStyle w:val="Table3"/>
      <w:tblW w:w="15825.0" w:type="dxa"/>
      <w:jc w:val="left"/>
      <w:tblInd w:w="215.99999999999997" w:type="pct"/>
      <w:tblBorders>
        <w:top w:color="eeeeee" w:space="0" w:sz="4" w:val="single"/>
        <w:left w:color="eeeeee" w:space="0" w:sz="4" w:val="single"/>
        <w:bottom w:color="eeeeee" w:space="0" w:sz="4" w:val="single"/>
        <w:right w:color="eeeeee" w:space="0" w:sz="4" w:val="single"/>
        <w:insideH w:color="eeeeee" w:space="0" w:sz="4" w:val="single"/>
        <w:insideV w:color="eeeeee" w:space="0" w:sz="4" w:val="single"/>
      </w:tblBorders>
      <w:tblLayout w:type="fixed"/>
      <w:tblLook w:val="0600"/>
    </w:tblPr>
    <w:tblGrid>
      <w:gridCol w:w="3780"/>
      <w:gridCol w:w="5115"/>
      <w:gridCol w:w="6930"/>
      <w:tblGridChange w:id="0">
        <w:tblGrid>
          <w:gridCol w:w="3780"/>
          <w:gridCol w:w="5115"/>
          <w:gridCol w:w="6930"/>
        </w:tblGrid>
      </w:tblGridChange>
    </w:tblGrid>
    <w:tr>
      <w:trPr>
        <w:cantSplit w:val="0"/>
        <w:trHeight w:val="431.99999999999994" w:hRule="atLeast"/>
        <w:tblHeader w:val="0"/>
      </w:trPr>
      <w:tc>
        <w:tcPr>
          <w:tcBorders>
            <w:top w:color="eeeeee" w:space="0" w:sz="4" w:val="single"/>
            <w:left w:color="eeeeee" w:space="0" w:sz="4" w:val="single"/>
            <w:bottom w:color="eeeeee" w:space="0" w:sz="4" w:val="single"/>
            <w:right w:color="eeeeee" w:space="0" w:sz="4" w:val="single"/>
          </w:tcBorders>
          <w:shd w:fill="666666"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50">
          <w:pPr>
            <w:pStyle w:val="Heading3"/>
            <w:ind w:left="360" w:firstLine="0"/>
            <w:jc w:val="left"/>
            <w:rPr>
              <w:color w:val="ffffff"/>
              <w:sz w:val="18"/>
              <w:szCs w:val="18"/>
            </w:rPr>
          </w:pPr>
          <w:bookmarkStart w:colFirst="0" w:colLast="0" w:name="_qejalevux8u0" w:id="4"/>
          <w:bookmarkEnd w:id="4"/>
          <w:r w:rsidDel="00000000" w:rsidR="00000000" w:rsidRPr="00000000">
            <w:rPr>
              <w:b w:val="1"/>
              <w:color w:val="ffffff"/>
              <w:rtl w:val="0"/>
            </w:rPr>
            <w:t xml:space="preserve">Task Description</w:t>
          </w:r>
          <w:r w:rsidDel="00000000" w:rsidR="00000000" w:rsidRPr="00000000">
            <w:rPr>
              <w:rtl w:val="0"/>
            </w:rPr>
          </w:r>
        </w:p>
      </w:tc>
      <w:tc>
        <w:tcPr>
          <w:tcBorders>
            <w:top w:color="eeeeee" w:space="0" w:sz="4" w:val="single"/>
            <w:left w:color="eeeeee" w:space="0" w:sz="4" w:val="single"/>
            <w:bottom w:color="eeeeee" w:space="0" w:sz="4" w:val="single"/>
            <w:right w:color="eeeeee" w:space="0" w:sz="4" w:val="single"/>
          </w:tcBorders>
          <w:shd w:fill="666666"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51">
          <w:pPr>
            <w:pStyle w:val="Heading3"/>
            <w:spacing w:before="240" w:lineRule="auto"/>
            <w:ind w:left="270" w:firstLine="0"/>
            <w:jc w:val="left"/>
            <w:rPr>
              <w:b w:val="1"/>
              <w:color w:val="ffffff"/>
            </w:rPr>
          </w:pPr>
          <w:bookmarkStart w:colFirst="0" w:colLast="0" w:name="_uqv6lrpuvip9" w:id="5"/>
          <w:bookmarkEnd w:id="5"/>
          <w:r w:rsidDel="00000000" w:rsidR="00000000" w:rsidRPr="00000000">
            <w:rPr>
              <w:b w:val="1"/>
              <w:color w:val="ffffff"/>
              <w:rtl w:val="0"/>
            </w:rPr>
            <w:t xml:space="preserve">Associated Hazards</w:t>
          </w:r>
        </w:p>
      </w:tc>
      <w:tc>
        <w:tcPr>
          <w:tcBorders>
            <w:top w:color="eeeeee" w:space="0" w:sz="4" w:val="single"/>
            <w:left w:color="eeeeee" w:space="0" w:sz="4" w:val="single"/>
            <w:bottom w:color="eeeeee" w:space="0" w:sz="4" w:val="single"/>
            <w:right w:color="eeeeee" w:space="0" w:sz="4" w:val="single"/>
          </w:tcBorders>
          <w:shd w:fill="666666"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52">
          <w:pPr>
            <w:pStyle w:val="Heading3"/>
            <w:spacing w:before="240" w:lineRule="auto"/>
            <w:ind w:left="270" w:firstLine="0"/>
            <w:jc w:val="left"/>
            <w:rPr>
              <w:b w:val="1"/>
              <w:color w:val="ffffff"/>
            </w:rPr>
          </w:pPr>
          <w:bookmarkStart w:colFirst="0" w:colLast="0" w:name="_qyvd9b6y2n4z" w:id="6"/>
          <w:bookmarkEnd w:id="6"/>
          <w:r w:rsidDel="00000000" w:rsidR="00000000" w:rsidRPr="00000000">
            <w:rPr>
              <w:b w:val="1"/>
              <w:color w:val="ffffff"/>
              <w:rtl w:val="0"/>
            </w:rPr>
            <w:t xml:space="preserve">Types of Controls</w:t>
          </w:r>
        </w:p>
      </w:tc>
    </w:tr>
  </w:tbl>
  <w:p w:rsidR="00000000" w:rsidDel="00000000" w:rsidP="00000000" w:rsidRDefault="00000000" w:rsidRPr="00000000" w14:paraId="00000053">
    <w:pPr>
      <w:pStyle w:val="Heading1"/>
      <w:spacing w:before="0" w:lineRule="auto"/>
      <w:rPr>
        <w:sz w:val="2"/>
        <w:szCs w:val="2"/>
      </w:rPr>
    </w:pPr>
    <w:bookmarkStart w:colFirst="0" w:colLast="0" w:name="_xyb2f0pmxixm" w:id="7"/>
    <w:bookmarkEnd w:id="7"/>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sz w:val="2"/>
        <w:szCs w:val="2"/>
      </w:rPr>
    </w:pPr>
    <w:r w:rsidDel="00000000" w:rsidR="00000000" w:rsidRPr="00000000">
      <w:rPr>
        <w:rtl w:val="0"/>
      </w:rPr>
    </w:r>
  </w:p>
  <w:tbl>
    <w:tblPr>
      <w:tblStyle w:val="Table5"/>
      <w:tblW w:w="15825.0" w:type="dxa"/>
      <w:jc w:val="left"/>
      <w:tblInd w:w="100.0" w:type="pct"/>
      <w:tblLayout w:type="fixed"/>
      <w:tblLook w:val="0600"/>
    </w:tblPr>
    <w:tblGrid>
      <w:gridCol w:w="8625"/>
      <w:gridCol w:w="7200"/>
      <w:tblGridChange w:id="0">
        <w:tblGrid>
          <w:gridCol w:w="8625"/>
          <w:gridCol w:w="7200"/>
        </w:tblGrid>
      </w:tblGridChange>
    </w:tblGrid>
    <w:tr>
      <w:trPr>
        <w:cantSplit w:val="0"/>
        <w:trHeight w:val="1875" w:hRule="atLeast"/>
        <w:tblHeader w:val="0"/>
      </w:trPr>
      <w:tc>
        <w:tcPr>
          <w:gridSpan w:val="2"/>
          <w:tcBorders>
            <w:top w:color="000000" w:space="0" w:sz="0" w:val="nil"/>
            <w:left w:color="000000" w:space="0" w:sz="0" w:val="nil"/>
            <w:bottom w:color="000000" w:space="0" w:sz="0" w:val="nil"/>
            <w:right w:color="000000" w:space="0" w:sz="0" w:val="nil"/>
          </w:tcBorders>
          <w:shd w:fill="003262" w:val="clear"/>
          <w:tcMar>
            <w:top w:w="100.0" w:type="dxa"/>
            <w:left w:w="100.0" w:type="dxa"/>
            <w:bottom w:w="100.0" w:type="dxa"/>
            <w:right w:w="100.0" w:type="dxa"/>
          </w:tcMar>
          <w:vAlign w:val="top"/>
        </w:tcPr>
        <w:p w:rsidR="00000000" w:rsidDel="00000000" w:rsidP="00000000" w:rsidRDefault="00000000" w:rsidRPr="00000000" w14:paraId="0000005D">
          <w:pPr>
            <w:widowControl w:val="0"/>
            <w:spacing w:before="280" w:line="240" w:lineRule="auto"/>
            <w:ind w:left="450" w:firstLine="0"/>
            <w:rPr>
              <w:rFonts w:ascii="Open Sans" w:cs="Open Sans" w:eastAsia="Open Sans" w:hAnsi="Open Sans"/>
              <w:color w:val="ffffff"/>
              <w:sz w:val="78"/>
              <w:szCs w:val="78"/>
            </w:rPr>
          </w:pPr>
          <w:r w:rsidDel="00000000" w:rsidR="00000000" w:rsidRPr="00000000">
            <w:rPr>
              <w:rFonts w:ascii="Open Sans" w:cs="Open Sans" w:eastAsia="Open Sans" w:hAnsi="Open Sans"/>
              <w:color w:val="ffffff"/>
              <w:sz w:val="78"/>
              <w:szCs w:val="78"/>
              <w:rtl w:val="0"/>
            </w:rPr>
            <w:t xml:space="preserve">Job Safety Analysis</w:t>
          </w:r>
          <w:r w:rsidDel="00000000" w:rsidR="00000000" w:rsidRPr="00000000">
            <w:drawing>
              <wp:anchor allowOverlap="1" behindDoc="0" distB="114300" distT="114300" distL="114300" distR="114300" hidden="0" layoutInCell="1" locked="0" relativeHeight="0" simplePos="0">
                <wp:simplePos x="0" y="0"/>
                <wp:positionH relativeFrom="column">
                  <wp:posOffset>6667500</wp:posOffset>
                </wp:positionH>
                <wp:positionV relativeFrom="paragraph">
                  <wp:posOffset>238125</wp:posOffset>
                </wp:positionV>
                <wp:extent cx="3140670" cy="7000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40670" cy="700088"/>
                        </a:xfrm>
                        <a:prstGeom prst="rect"/>
                        <a:ln/>
                      </pic:spPr>
                    </pic:pic>
                  </a:graphicData>
                </a:graphic>
              </wp:anchor>
            </w:drawing>
          </w:r>
        </w:p>
        <w:p w:rsidR="00000000" w:rsidDel="00000000" w:rsidP="00000000" w:rsidRDefault="00000000" w:rsidRPr="00000000" w14:paraId="0000005E">
          <w:pPr>
            <w:widowControl w:val="0"/>
            <w:spacing w:before="120" w:line="240" w:lineRule="auto"/>
            <w:ind w:left="810" w:hanging="90"/>
            <w:rPr>
              <w:rFonts w:ascii="Open Sans" w:cs="Open Sans" w:eastAsia="Open Sans" w:hAnsi="Open Sans"/>
              <w:i w:val="1"/>
              <w:color w:val="ffffff"/>
              <w:sz w:val="82"/>
              <w:szCs w:val="82"/>
            </w:rPr>
          </w:pPr>
          <w:r w:rsidDel="00000000" w:rsidR="00000000" w:rsidRPr="00000000">
            <w:rPr>
              <w:i w:val="1"/>
              <w:color w:val="ffffff"/>
              <w:rtl w:val="0"/>
            </w:rPr>
            <w:t xml:space="preserve">Safety Information for the University of California, Berkeley</w:t>
          </w:r>
          <w:r w:rsidDel="00000000" w:rsidR="00000000" w:rsidRPr="00000000">
            <w:rPr>
              <w:rtl w:val="0"/>
            </w:rPr>
          </w:r>
        </w:p>
      </w:tc>
    </w:tr>
    <w:tr>
      <w:trPr>
        <w:cantSplit w:val="0"/>
        <w:trHeight w:val="640" w:hRule="atLeast"/>
        <w:tblHeader w:val="0"/>
      </w:trPr>
      <w:tc>
        <w:tcPr>
          <w:gridSpan w:val="2"/>
          <w:tcBorders>
            <w:top w:color="000000" w:space="0" w:sz="0" w:val="nil"/>
          </w:tcBorders>
          <w:shd w:fill="3b7ea1" w:val="clear"/>
          <w:tcMar>
            <w:top w:w="100.0" w:type="dxa"/>
            <w:left w:w="100.0" w:type="dxa"/>
            <w:bottom w:w="100.0" w:type="dxa"/>
            <w:right w:w="100.0" w:type="dxa"/>
          </w:tcMar>
          <w:vAlign w:val="top"/>
        </w:tcPr>
        <w:p w:rsidR="00000000" w:rsidDel="00000000" w:rsidP="00000000" w:rsidRDefault="00000000" w:rsidRPr="00000000" w14:paraId="00000060">
          <w:pPr>
            <w:pStyle w:val="Title"/>
            <w:widowControl w:val="0"/>
            <w:rPr>
              <w:rFonts w:ascii="Open Sans" w:cs="Open Sans" w:eastAsia="Open Sans" w:hAnsi="Open Sans"/>
              <w:sz w:val="2"/>
              <w:szCs w:val="2"/>
            </w:rPr>
          </w:pPr>
          <w:bookmarkStart w:colFirst="0" w:colLast="0" w:name="_83adl5xp1u4" w:id="8"/>
          <w:bookmarkEnd w:id="8"/>
          <w:r w:rsidDel="00000000" w:rsidR="00000000" w:rsidRPr="00000000">
            <w:rPr>
              <w:rtl w:val="0"/>
            </w:rPr>
          </w:r>
        </w:p>
        <w:p w:rsidR="00000000" w:rsidDel="00000000" w:rsidP="00000000" w:rsidRDefault="00000000" w:rsidRPr="00000000" w14:paraId="00000061">
          <w:pPr>
            <w:pStyle w:val="Title"/>
            <w:widowControl w:val="0"/>
            <w:ind w:left="360" w:firstLine="0"/>
            <w:rPr/>
          </w:pPr>
          <w:bookmarkStart w:colFirst="0" w:colLast="0" w:name="_95iluoo67232" w:id="9"/>
          <w:bookmarkEnd w:id="9"/>
          <w:r w:rsidDel="00000000" w:rsidR="00000000" w:rsidRPr="00000000">
            <w:rPr>
              <w:rFonts w:ascii="Open Sans" w:cs="Open Sans" w:eastAsia="Open Sans" w:hAnsi="Open Sans"/>
              <w:sz w:val="40"/>
              <w:szCs w:val="40"/>
              <w:rtl w:val="0"/>
            </w:rPr>
            <w:t xml:space="preserve">Operating a Chainsaw </w:t>
          </w:r>
          <w:r w:rsidDel="00000000" w:rsidR="00000000" w:rsidRPr="00000000">
            <w:rPr>
              <w:rtl w:val="0"/>
            </w:rPr>
          </w:r>
        </w:p>
      </w:tc>
    </w:tr>
  </w:tbl>
  <w:p w:rsidR="00000000" w:rsidDel="00000000" w:rsidP="00000000" w:rsidRDefault="00000000" w:rsidRPr="00000000" w14:paraId="00000063">
    <w:pPr>
      <w:spacing w:before="180" w:lineRule="auto"/>
      <w:ind w:left="0" w:firstLine="0"/>
      <w:rPr>
        <w:color w:val="003262"/>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990"/>
      </w:pPr>
      <w:rPr>
        <w:rFonts w:ascii="Libre Franklin" w:cs="Libre Franklin" w:eastAsia="Libre Franklin" w:hAnsi="Libre Franklin"/>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rFonts w:ascii="Libre Franklin" w:cs="Libre Franklin" w:eastAsia="Libre Franklin" w:hAnsi="Libre Franklin"/>
        <w:b w:val="1"/>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right"/>
      <w:pPr>
        <w:ind w:left="1440" w:hanging="360"/>
      </w:pPr>
      <w:rPr>
        <w:u w:val="none"/>
      </w:rPr>
    </w:lvl>
    <w:lvl w:ilvl="1">
      <w:start w:val="1"/>
      <w:numFmt w:val="decimal"/>
      <w:lvlText w:val="%1.%2."/>
      <w:lvlJc w:val="right"/>
      <w:pPr>
        <w:ind w:left="2160" w:hanging="360"/>
      </w:pPr>
      <w:rPr>
        <w:rFonts w:ascii="Libre Franklin" w:cs="Libre Franklin" w:eastAsia="Libre Franklin" w:hAnsi="Libre Franklin"/>
        <w:b w:val="1"/>
        <w:u w:val="none"/>
      </w:rPr>
    </w:lvl>
    <w:lvl w:ilvl="2">
      <w:start w:val="1"/>
      <w:numFmt w:val="decimal"/>
      <w:lvlText w:val="%1.%2.%3."/>
      <w:lvlJc w:val="right"/>
      <w:pPr>
        <w:ind w:left="2880" w:hanging="2160"/>
      </w:pPr>
      <w:rPr>
        <w:rFonts w:ascii="Libre Franklin" w:cs="Libre Franklin" w:eastAsia="Libre Franklin" w:hAnsi="Libre Franklin"/>
        <w:b w:val="1"/>
        <w:sz w:val="22"/>
        <w:szCs w:val="22"/>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80" w:lineRule="auto"/>
      <w:ind w:left="450" w:firstLine="0"/>
    </w:pPr>
    <w:rPr>
      <w:rFonts w:ascii="Libre Franklin" w:cs="Libre Franklin" w:eastAsia="Libre Franklin" w:hAnsi="Libre Franklin"/>
      <w:b w:val="1"/>
      <w:color w:val="073763"/>
      <w:sz w:val="32"/>
      <w:szCs w:val="32"/>
    </w:rPr>
  </w:style>
  <w:style w:type="paragraph" w:styleId="Heading2">
    <w:name w:val="heading 2"/>
    <w:basedOn w:val="Normal"/>
    <w:next w:val="Normal"/>
    <w:pPr>
      <w:keepNext w:val="1"/>
      <w:keepLines w:val="1"/>
      <w:spacing w:line="227.99945454545454" w:lineRule="auto"/>
      <w:ind w:left="560" w:right="900" w:firstLine="0"/>
    </w:pPr>
    <w:rPr>
      <w:rFonts w:ascii="Libre Franklin" w:cs="Libre Franklin" w:eastAsia="Libre Franklin" w:hAnsi="Libre Franklin"/>
      <w:sz w:val="28"/>
      <w:szCs w:val="28"/>
    </w:rPr>
  </w:style>
  <w:style w:type="paragraph" w:styleId="Heading3">
    <w:name w:val="heading 3"/>
    <w:basedOn w:val="Normal"/>
    <w:next w:val="Normal"/>
    <w:pPr>
      <w:keepNext w:val="1"/>
      <w:keepLines w:val="1"/>
      <w:spacing w:before="200" w:lineRule="auto"/>
      <w:ind w:left="450" w:firstLine="0"/>
    </w:pPr>
    <w:rPr>
      <w:rFonts w:ascii="Libre Franklin" w:cs="Libre Franklin" w:eastAsia="Libre Franklin" w:hAnsi="Libre Franklin"/>
      <w:color w:val="073763"/>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Libre Franklin" w:cs="Libre Franklin" w:eastAsia="Libre Franklin" w:hAnsi="Libre Franklin"/>
      <w:color w:val="ffffff"/>
      <w:sz w:val="44"/>
      <w:szCs w:val="44"/>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hs.berkeley.edu/sites/default/files/job-safety-analysis-fact-sheet.pdf" TargetMode="External"/><Relationship Id="rId7" Type="http://schemas.openxmlformats.org/officeDocument/2006/relationships/header" Target="header1.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app.ehs.berkeley.edu/bopr/wspInfo/ob-whos-your-dsc.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