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F3C7753" w14:textId="77777777" w:rsidR="00F82D68" w:rsidRDefault="00F82D68">
      <w:pPr>
        <w:widowControl w:val="0"/>
        <w:spacing w:line="240" w:lineRule="auto"/>
        <w:rPr>
          <w:color w:val="000000"/>
          <w:sz w:val="2"/>
          <w:szCs w:val="2"/>
        </w:rPr>
      </w:pPr>
    </w:p>
    <w:tbl>
      <w:tblPr>
        <w:tblStyle w:val="a7"/>
        <w:tblW w:w="11340" w:type="dxa"/>
        <w:tblInd w:w="-19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3205"/>
        <w:gridCol w:w="8135"/>
      </w:tblGrid>
      <w:tr w:rsidR="00F82D68" w14:paraId="42468C3F" w14:textId="77777777">
        <w:trPr>
          <w:trHeight w:val="144"/>
        </w:trPr>
        <w:tc>
          <w:tcPr>
            <w:tcW w:w="3205" w:type="dxa"/>
            <w:tcBorders>
              <w:top w:val="single" w:sz="8" w:space="0" w:color="D9D9D9"/>
              <w:left w:val="single" w:sz="8" w:space="0" w:color="D9D9D9"/>
              <w:bottom w:val="single" w:sz="8" w:space="0" w:color="D9D9D9"/>
              <w:right w:val="single" w:sz="8" w:space="0" w:color="D9D9D9"/>
            </w:tcBorders>
            <w:shd w:val="clear" w:color="auto" w:fill="3B7EA1"/>
            <w:tcMar>
              <w:top w:w="100" w:type="dxa"/>
              <w:left w:w="100" w:type="dxa"/>
              <w:bottom w:w="100" w:type="dxa"/>
              <w:right w:w="100" w:type="dxa"/>
            </w:tcMar>
          </w:tcPr>
          <w:p w14:paraId="2DBA8BE3" w14:textId="77777777" w:rsidR="00F82D68" w:rsidRDefault="00DF4971">
            <w:pPr>
              <w:spacing w:line="240" w:lineRule="auto"/>
              <w:rPr>
                <w:b/>
                <w:color w:val="FFFFFF"/>
                <w:sz w:val="18"/>
                <w:szCs w:val="18"/>
              </w:rPr>
            </w:pPr>
            <w:r>
              <w:rPr>
                <w:b/>
                <w:color w:val="FFFFFF"/>
                <w:sz w:val="18"/>
                <w:szCs w:val="18"/>
              </w:rPr>
              <w:t>Department/Group/Project:</w:t>
            </w:r>
          </w:p>
        </w:tc>
        <w:tc>
          <w:tcPr>
            <w:tcW w:w="8135" w:type="dxa"/>
            <w:tcBorders>
              <w:top w:val="single" w:sz="8" w:space="0" w:color="D9D9D9"/>
              <w:left w:val="single" w:sz="8" w:space="0" w:color="D9D9D9"/>
              <w:bottom w:val="single" w:sz="8" w:space="0" w:color="D9D9D9"/>
              <w:right w:val="single" w:sz="8" w:space="0" w:color="D9D9D9"/>
            </w:tcBorders>
            <w:shd w:val="clear" w:color="auto" w:fill="F3F3F3"/>
            <w:tcMar>
              <w:top w:w="100" w:type="dxa"/>
              <w:left w:w="100" w:type="dxa"/>
              <w:bottom w:w="100" w:type="dxa"/>
              <w:right w:w="100" w:type="dxa"/>
            </w:tcMar>
          </w:tcPr>
          <w:p w14:paraId="68954A0C" w14:textId="77777777" w:rsidR="00F82D68" w:rsidRDefault="00F82D68">
            <w:pPr>
              <w:spacing w:line="240" w:lineRule="auto"/>
              <w:rPr>
                <w:b/>
                <w:color w:val="000000"/>
                <w:sz w:val="18"/>
                <w:szCs w:val="18"/>
              </w:rPr>
            </w:pPr>
          </w:p>
        </w:tc>
      </w:tr>
    </w:tbl>
    <w:p w14:paraId="277F1738" w14:textId="77777777" w:rsidR="00F82D68" w:rsidRDefault="00F82D68">
      <w:pPr>
        <w:widowControl w:val="0"/>
        <w:spacing w:line="240" w:lineRule="auto"/>
        <w:rPr>
          <w:color w:val="000000"/>
          <w:sz w:val="2"/>
          <w:szCs w:val="2"/>
        </w:rPr>
      </w:pPr>
    </w:p>
    <w:tbl>
      <w:tblPr>
        <w:tblStyle w:val="a8"/>
        <w:tblW w:w="11340" w:type="dxa"/>
        <w:tblInd w:w="-188"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Look w:val="0600" w:firstRow="0" w:lastRow="0" w:firstColumn="0" w:lastColumn="0" w:noHBand="1" w:noVBand="1"/>
      </w:tblPr>
      <w:tblGrid>
        <w:gridCol w:w="3158"/>
        <w:gridCol w:w="2475"/>
        <w:gridCol w:w="1927"/>
        <w:gridCol w:w="3780"/>
      </w:tblGrid>
      <w:tr w:rsidR="00F82D68" w14:paraId="503F4D91" w14:textId="77777777">
        <w:trPr>
          <w:trHeight w:val="288"/>
        </w:trPr>
        <w:tc>
          <w:tcPr>
            <w:tcW w:w="3158" w:type="dxa"/>
            <w:tcBorders>
              <w:top w:val="single" w:sz="6" w:space="0" w:color="FFFFFF"/>
              <w:left w:val="single" w:sz="6" w:space="0" w:color="FFFFFF"/>
              <w:bottom w:val="single" w:sz="6" w:space="0" w:color="FFFFFF"/>
              <w:right w:val="single" w:sz="6" w:space="0" w:color="FFFFFF"/>
            </w:tcBorders>
            <w:shd w:val="clear" w:color="auto" w:fill="FFFFFF"/>
            <w:tcMar>
              <w:top w:w="100" w:type="dxa"/>
              <w:left w:w="100" w:type="dxa"/>
              <w:bottom w:w="100" w:type="dxa"/>
              <w:right w:w="100" w:type="dxa"/>
            </w:tcMar>
          </w:tcPr>
          <w:p w14:paraId="51AA7A03" w14:textId="77777777" w:rsidR="00F82D68" w:rsidRDefault="00F82D68">
            <w:pPr>
              <w:spacing w:line="240" w:lineRule="auto"/>
              <w:rPr>
                <w:b/>
                <w:color w:val="FFFFFF"/>
                <w:sz w:val="18"/>
                <w:szCs w:val="18"/>
              </w:rPr>
            </w:pPr>
          </w:p>
        </w:tc>
        <w:tc>
          <w:tcPr>
            <w:tcW w:w="2475" w:type="dxa"/>
            <w:tcBorders>
              <w:left w:val="single" w:sz="6" w:space="0" w:color="FFFFFF"/>
            </w:tcBorders>
            <w:shd w:val="clear" w:color="auto" w:fill="3B7EA1"/>
            <w:tcMar>
              <w:top w:w="100" w:type="dxa"/>
              <w:left w:w="100" w:type="dxa"/>
              <w:bottom w:w="100" w:type="dxa"/>
              <w:right w:w="100" w:type="dxa"/>
            </w:tcMar>
          </w:tcPr>
          <w:p w14:paraId="1417A78C" w14:textId="77777777" w:rsidR="00F82D68" w:rsidRDefault="00DF4971">
            <w:pPr>
              <w:spacing w:line="240" w:lineRule="auto"/>
              <w:rPr>
                <w:b/>
                <w:color w:val="FFFFFF"/>
                <w:sz w:val="18"/>
                <w:szCs w:val="18"/>
              </w:rPr>
            </w:pPr>
            <w:r>
              <w:rPr>
                <w:b/>
                <w:color w:val="FFFFFF"/>
                <w:sz w:val="18"/>
                <w:szCs w:val="18"/>
              </w:rPr>
              <w:t>Name</w:t>
            </w:r>
          </w:p>
        </w:tc>
        <w:tc>
          <w:tcPr>
            <w:tcW w:w="1927" w:type="dxa"/>
            <w:shd w:val="clear" w:color="auto" w:fill="3B7EA1"/>
            <w:tcMar>
              <w:top w:w="100" w:type="dxa"/>
              <w:left w:w="100" w:type="dxa"/>
              <w:bottom w:w="100" w:type="dxa"/>
              <w:right w:w="100" w:type="dxa"/>
            </w:tcMar>
          </w:tcPr>
          <w:p w14:paraId="6A837342" w14:textId="77777777" w:rsidR="00F82D68" w:rsidRDefault="00DF4971">
            <w:pPr>
              <w:spacing w:line="240" w:lineRule="auto"/>
              <w:rPr>
                <w:b/>
                <w:color w:val="FFFFFF"/>
                <w:sz w:val="18"/>
                <w:szCs w:val="18"/>
              </w:rPr>
            </w:pPr>
            <w:r>
              <w:rPr>
                <w:b/>
                <w:color w:val="FFFFFF"/>
                <w:sz w:val="18"/>
                <w:szCs w:val="18"/>
              </w:rPr>
              <w:t>Phone:</w:t>
            </w:r>
          </w:p>
        </w:tc>
        <w:tc>
          <w:tcPr>
            <w:tcW w:w="3780" w:type="dxa"/>
            <w:shd w:val="clear" w:color="auto" w:fill="3B7EA1"/>
            <w:tcMar>
              <w:top w:w="100" w:type="dxa"/>
              <w:left w:w="100" w:type="dxa"/>
              <w:bottom w:w="100" w:type="dxa"/>
              <w:right w:w="100" w:type="dxa"/>
            </w:tcMar>
          </w:tcPr>
          <w:p w14:paraId="4FE99D2B" w14:textId="77777777" w:rsidR="00F82D68" w:rsidRDefault="00DF4971">
            <w:pPr>
              <w:spacing w:line="240" w:lineRule="auto"/>
              <w:rPr>
                <w:b/>
                <w:color w:val="FFFFFF"/>
                <w:sz w:val="18"/>
                <w:szCs w:val="18"/>
              </w:rPr>
            </w:pPr>
            <w:r>
              <w:rPr>
                <w:b/>
                <w:color w:val="FFFFFF"/>
                <w:sz w:val="18"/>
                <w:szCs w:val="18"/>
              </w:rPr>
              <w:t>Email:</w:t>
            </w:r>
          </w:p>
        </w:tc>
      </w:tr>
      <w:tr w:rsidR="00F82D68" w14:paraId="0377C2DC" w14:textId="77777777">
        <w:trPr>
          <w:trHeight w:val="144"/>
        </w:trPr>
        <w:tc>
          <w:tcPr>
            <w:tcW w:w="3158" w:type="dxa"/>
            <w:tcBorders>
              <w:top w:val="single" w:sz="6" w:space="0" w:color="FFFFFF"/>
            </w:tcBorders>
            <w:shd w:val="clear" w:color="auto" w:fill="3B7EA1"/>
            <w:tcMar>
              <w:top w:w="100" w:type="dxa"/>
              <w:left w:w="100" w:type="dxa"/>
              <w:bottom w:w="100" w:type="dxa"/>
              <w:right w:w="100" w:type="dxa"/>
            </w:tcMar>
          </w:tcPr>
          <w:p w14:paraId="278F9070" w14:textId="77777777" w:rsidR="00F82D68" w:rsidRDefault="00DF4971">
            <w:pPr>
              <w:spacing w:line="240" w:lineRule="auto"/>
              <w:rPr>
                <w:b/>
                <w:color w:val="FFFFFF"/>
                <w:sz w:val="18"/>
                <w:szCs w:val="18"/>
              </w:rPr>
            </w:pPr>
            <w:r>
              <w:rPr>
                <w:b/>
                <w:color w:val="FFFFFF"/>
                <w:sz w:val="18"/>
                <w:szCs w:val="18"/>
              </w:rPr>
              <w:t>Field Team Leader Name:</w:t>
            </w:r>
          </w:p>
        </w:tc>
        <w:tc>
          <w:tcPr>
            <w:tcW w:w="2475" w:type="dxa"/>
            <w:shd w:val="clear" w:color="auto" w:fill="auto"/>
            <w:tcMar>
              <w:top w:w="100" w:type="dxa"/>
              <w:left w:w="100" w:type="dxa"/>
              <w:bottom w:w="100" w:type="dxa"/>
              <w:right w:w="100" w:type="dxa"/>
            </w:tcMar>
          </w:tcPr>
          <w:p w14:paraId="49A4ED95" w14:textId="77777777" w:rsidR="00F82D68" w:rsidRDefault="00F82D68">
            <w:pPr>
              <w:spacing w:line="240" w:lineRule="auto"/>
              <w:rPr>
                <w:b/>
                <w:color w:val="000000"/>
                <w:sz w:val="18"/>
                <w:szCs w:val="18"/>
              </w:rPr>
            </w:pPr>
          </w:p>
        </w:tc>
        <w:tc>
          <w:tcPr>
            <w:tcW w:w="1927" w:type="dxa"/>
            <w:shd w:val="clear" w:color="auto" w:fill="auto"/>
            <w:tcMar>
              <w:top w:w="100" w:type="dxa"/>
              <w:left w:w="100" w:type="dxa"/>
              <w:bottom w:w="100" w:type="dxa"/>
              <w:right w:w="100" w:type="dxa"/>
            </w:tcMar>
          </w:tcPr>
          <w:p w14:paraId="573B3F40" w14:textId="77777777" w:rsidR="00F82D68" w:rsidRDefault="00F82D68">
            <w:pPr>
              <w:spacing w:line="240" w:lineRule="auto"/>
              <w:rPr>
                <w:b/>
                <w:color w:val="000000"/>
                <w:sz w:val="18"/>
                <w:szCs w:val="18"/>
              </w:rPr>
            </w:pPr>
          </w:p>
        </w:tc>
        <w:tc>
          <w:tcPr>
            <w:tcW w:w="3780" w:type="dxa"/>
            <w:shd w:val="clear" w:color="auto" w:fill="auto"/>
            <w:tcMar>
              <w:top w:w="100" w:type="dxa"/>
              <w:left w:w="100" w:type="dxa"/>
              <w:bottom w:w="100" w:type="dxa"/>
              <w:right w:w="100" w:type="dxa"/>
            </w:tcMar>
          </w:tcPr>
          <w:p w14:paraId="16F65717" w14:textId="77777777" w:rsidR="00F82D68" w:rsidRDefault="00F82D68">
            <w:pPr>
              <w:spacing w:line="240" w:lineRule="auto"/>
              <w:rPr>
                <w:b/>
                <w:color w:val="000000"/>
                <w:sz w:val="18"/>
                <w:szCs w:val="18"/>
              </w:rPr>
            </w:pPr>
          </w:p>
        </w:tc>
      </w:tr>
      <w:tr w:rsidR="00F82D68" w14:paraId="4D64F4AB" w14:textId="77777777">
        <w:trPr>
          <w:trHeight w:val="144"/>
        </w:trPr>
        <w:tc>
          <w:tcPr>
            <w:tcW w:w="3158" w:type="dxa"/>
            <w:shd w:val="clear" w:color="auto" w:fill="3B7EA1"/>
            <w:tcMar>
              <w:top w:w="100" w:type="dxa"/>
              <w:left w:w="100" w:type="dxa"/>
              <w:bottom w:w="100" w:type="dxa"/>
              <w:right w:w="100" w:type="dxa"/>
            </w:tcMar>
          </w:tcPr>
          <w:p w14:paraId="247B1990" w14:textId="77777777" w:rsidR="00F82D68" w:rsidRDefault="00DF4971">
            <w:pPr>
              <w:spacing w:line="240" w:lineRule="auto"/>
              <w:rPr>
                <w:b/>
                <w:color w:val="FFFFFF"/>
                <w:sz w:val="18"/>
                <w:szCs w:val="18"/>
              </w:rPr>
            </w:pPr>
            <w:r>
              <w:rPr>
                <w:b/>
                <w:color w:val="FFFFFF"/>
                <w:sz w:val="18"/>
                <w:szCs w:val="18"/>
              </w:rPr>
              <w:t>Alternate Contact Name:</w:t>
            </w:r>
          </w:p>
        </w:tc>
        <w:tc>
          <w:tcPr>
            <w:tcW w:w="2475" w:type="dxa"/>
            <w:shd w:val="clear" w:color="auto" w:fill="F3F3F3"/>
            <w:tcMar>
              <w:top w:w="100" w:type="dxa"/>
              <w:left w:w="100" w:type="dxa"/>
              <w:bottom w:w="100" w:type="dxa"/>
              <w:right w:w="100" w:type="dxa"/>
            </w:tcMar>
          </w:tcPr>
          <w:p w14:paraId="2190602A" w14:textId="77777777" w:rsidR="00F82D68" w:rsidRDefault="00F82D68">
            <w:pPr>
              <w:spacing w:line="240" w:lineRule="auto"/>
              <w:rPr>
                <w:sz w:val="18"/>
                <w:szCs w:val="18"/>
              </w:rPr>
            </w:pPr>
          </w:p>
        </w:tc>
        <w:tc>
          <w:tcPr>
            <w:tcW w:w="1927" w:type="dxa"/>
            <w:shd w:val="clear" w:color="auto" w:fill="F3F3F3"/>
            <w:tcMar>
              <w:top w:w="100" w:type="dxa"/>
              <w:left w:w="100" w:type="dxa"/>
              <w:bottom w:w="100" w:type="dxa"/>
              <w:right w:w="100" w:type="dxa"/>
            </w:tcMar>
          </w:tcPr>
          <w:p w14:paraId="3AC5DD3C" w14:textId="77777777" w:rsidR="00F82D68" w:rsidRDefault="00F82D68">
            <w:pPr>
              <w:spacing w:line="240" w:lineRule="auto"/>
              <w:rPr>
                <w:sz w:val="18"/>
                <w:szCs w:val="18"/>
              </w:rPr>
            </w:pPr>
          </w:p>
        </w:tc>
        <w:tc>
          <w:tcPr>
            <w:tcW w:w="3780" w:type="dxa"/>
            <w:shd w:val="clear" w:color="auto" w:fill="F3F3F3"/>
            <w:tcMar>
              <w:top w:w="100" w:type="dxa"/>
              <w:left w:w="100" w:type="dxa"/>
              <w:bottom w:w="100" w:type="dxa"/>
              <w:right w:w="100" w:type="dxa"/>
            </w:tcMar>
          </w:tcPr>
          <w:p w14:paraId="53C5268E" w14:textId="77777777" w:rsidR="00F82D68" w:rsidRDefault="00F82D68">
            <w:pPr>
              <w:spacing w:line="240" w:lineRule="auto"/>
              <w:rPr>
                <w:sz w:val="18"/>
                <w:szCs w:val="18"/>
              </w:rPr>
            </w:pPr>
          </w:p>
        </w:tc>
      </w:tr>
      <w:tr w:rsidR="00F82D68" w14:paraId="58ADF45D" w14:textId="77777777">
        <w:trPr>
          <w:trHeight w:val="144"/>
        </w:trPr>
        <w:tc>
          <w:tcPr>
            <w:tcW w:w="3158" w:type="dxa"/>
            <w:shd w:val="clear" w:color="auto" w:fill="3B7EA1"/>
            <w:tcMar>
              <w:top w:w="100" w:type="dxa"/>
              <w:left w:w="100" w:type="dxa"/>
              <w:bottom w:w="100" w:type="dxa"/>
              <w:right w:w="100" w:type="dxa"/>
            </w:tcMar>
          </w:tcPr>
          <w:p w14:paraId="350B3138" w14:textId="77777777" w:rsidR="00F82D68" w:rsidRDefault="00DF4971">
            <w:pPr>
              <w:spacing w:line="240" w:lineRule="auto"/>
              <w:rPr>
                <w:b/>
                <w:color w:val="FFFFFF"/>
                <w:sz w:val="18"/>
                <w:szCs w:val="18"/>
              </w:rPr>
            </w:pPr>
            <w:r>
              <w:rPr>
                <w:b/>
                <w:color w:val="FFFFFF"/>
                <w:sz w:val="18"/>
                <w:szCs w:val="18"/>
              </w:rPr>
              <w:t>PI/Supervisor Name:</w:t>
            </w:r>
          </w:p>
        </w:tc>
        <w:tc>
          <w:tcPr>
            <w:tcW w:w="2475" w:type="dxa"/>
            <w:shd w:val="clear" w:color="auto" w:fill="auto"/>
            <w:tcMar>
              <w:top w:w="100" w:type="dxa"/>
              <w:left w:w="100" w:type="dxa"/>
              <w:bottom w:w="100" w:type="dxa"/>
              <w:right w:w="100" w:type="dxa"/>
            </w:tcMar>
          </w:tcPr>
          <w:p w14:paraId="096BF6CE" w14:textId="77777777" w:rsidR="00F82D68" w:rsidRDefault="00F82D68">
            <w:pPr>
              <w:spacing w:line="240" w:lineRule="auto"/>
              <w:rPr>
                <w:sz w:val="18"/>
                <w:szCs w:val="18"/>
              </w:rPr>
            </w:pPr>
          </w:p>
        </w:tc>
        <w:tc>
          <w:tcPr>
            <w:tcW w:w="1927" w:type="dxa"/>
            <w:shd w:val="clear" w:color="auto" w:fill="auto"/>
            <w:tcMar>
              <w:top w:w="100" w:type="dxa"/>
              <w:left w:w="100" w:type="dxa"/>
              <w:bottom w:w="100" w:type="dxa"/>
              <w:right w:w="100" w:type="dxa"/>
            </w:tcMar>
          </w:tcPr>
          <w:p w14:paraId="0DE7FEED" w14:textId="77777777" w:rsidR="00F82D68" w:rsidRDefault="00F82D68">
            <w:pPr>
              <w:spacing w:line="240" w:lineRule="auto"/>
              <w:rPr>
                <w:sz w:val="18"/>
                <w:szCs w:val="18"/>
              </w:rPr>
            </w:pPr>
          </w:p>
        </w:tc>
        <w:tc>
          <w:tcPr>
            <w:tcW w:w="3780" w:type="dxa"/>
            <w:shd w:val="clear" w:color="auto" w:fill="auto"/>
            <w:tcMar>
              <w:top w:w="100" w:type="dxa"/>
              <w:left w:w="100" w:type="dxa"/>
              <w:bottom w:w="100" w:type="dxa"/>
              <w:right w:w="100" w:type="dxa"/>
            </w:tcMar>
          </w:tcPr>
          <w:p w14:paraId="182B8585" w14:textId="77777777" w:rsidR="00F82D68" w:rsidRDefault="00F82D68">
            <w:pPr>
              <w:spacing w:line="240" w:lineRule="auto"/>
              <w:rPr>
                <w:sz w:val="18"/>
                <w:szCs w:val="18"/>
              </w:rPr>
            </w:pPr>
          </w:p>
        </w:tc>
      </w:tr>
    </w:tbl>
    <w:p w14:paraId="248484B4" w14:textId="77777777" w:rsidR="00F82D68" w:rsidRDefault="00F82D68">
      <w:pPr>
        <w:widowControl w:val="0"/>
        <w:spacing w:line="240" w:lineRule="auto"/>
        <w:rPr>
          <w:color w:val="000000"/>
          <w:sz w:val="2"/>
          <w:szCs w:val="2"/>
        </w:rPr>
      </w:pPr>
    </w:p>
    <w:tbl>
      <w:tblPr>
        <w:tblStyle w:val="a9"/>
        <w:tblW w:w="11340" w:type="dxa"/>
        <w:tblInd w:w="-188"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Look w:val="0600" w:firstRow="0" w:lastRow="0" w:firstColumn="0" w:lastColumn="0" w:noHBand="1" w:noVBand="1"/>
      </w:tblPr>
      <w:tblGrid>
        <w:gridCol w:w="3150"/>
        <w:gridCol w:w="8190"/>
      </w:tblGrid>
      <w:tr w:rsidR="00F82D68" w14:paraId="5518DE2D" w14:textId="77777777">
        <w:trPr>
          <w:trHeight w:val="144"/>
        </w:trPr>
        <w:tc>
          <w:tcPr>
            <w:tcW w:w="3150" w:type="dxa"/>
            <w:shd w:val="clear" w:color="auto" w:fill="3B7EA1"/>
            <w:tcMar>
              <w:top w:w="100" w:type="dxa"/>
              <w:left w:w="100" w:type="dxa"/>
              <w:bottom w:w="100" w:type="dxa"/>
              <w:right w:w="100" w:type="dxa"/>
            </w:tcMar>
          </w:tcPr>
          <w:p w14:paraId="0AE3BCF8" w14:textId="77777777" w:rsidR="00F82D68" w:rsidRDefault="00DF4971">
            <w:pPr>
              <w:spacing w:line="240" w:lineRule="auto"/>
              <w:rPr>
                <w:b/>
                <w:color w:val="FFFFFF"/>
                <w:sz w:val="18"/>
                <w:szCs w:val="18"/>
              </w:rPr>
            </w:pPr>
            <w:r>
              <w:rPr>
                <w:b/>
                <w:color w:val="FFFFFF"/>
                <w:sz w:val="18"/>
                <w:szCs w:val="18"/>
              </w:rPr>
              <w:t>Worksite Location:</w:t>
            </w:r>
          </w:p>
        </w:tc>
        <w:tc>
          <w:tcPr>
            <w:tcW w:w="8190" w:type="dxa"/>
            <w:shd w:val="clear" w:color="auto" w:fill="F3F3F3"/>
            <w:tcMar>
              <w:top w:w="100" w:type="dxa"/>
              <w:left w:w="100" w:type="dxa"/>
              <w:bottom w:w="100" w:type="dxa"/>
              <w:right w:w="100" w:type="dxa"/>
            </w:tcMar>
          </w:tcPr>
          <w:p w14:paraId="5DD525D2" w14:textId="77777777" w:rsidR="00F82D68" w:rsidRDefault="00F82D68">
            <w:pPr>
              <w:spacing w:line="240" w:lineRule="auto"/>
              <w:rPr>
                <w:sz w:val="18"/>
                <w:szCs w:val="18"/>
              </w:rPr>
            </w:pPr>
          </w:p>
        </w:tc>
      </w:tr>
      <w:tr w:rsidR="00F82D68" w14:paraId="5EEAEC71" w14:textId="77777777">
        <w:trPr>
          <w:trHeight w:val="144"/>
        </w:trPr>
        <w:tc>
          <w:tcPr>
            <w:tcW w:w="3150" w:type="dxa"/>
            <w:shd w:val="clear" w:color="auto" w:fill="3B7EA1"/>
            <w:tcMar>
              <w:top w:w="100" w:type="dxa"/>
              <w:left w:w="100" w:type="dxa"/>
              <w:bottom w:w="100" w:type="dxa"/>
              <w:right w:w="100" w:type="dxa"/>
            </w:tcMar>
          </w:tcPr>
          <w:p w14:paraId="36104BF9" w14:textId="77777777" w:rsidR="00F82D68" w:rsidRDefault="00DF4971">
            <w:pPr>
              <w:spacing w:line="240" w:lineRule="auto"/>
              <w:rPr>
                <w:b/>
                <w:color w:val="FFFFFF"/>
                <w:sz w:val="18"/>
                <w:szCs w:val="18"/>
              </w:rPr>
            </w:pPr>
            <w:r>
              <w:rPr>
                <w:b/>
                <w:color w:val="FFFFFF"/>
                <w:sz w:val="18"/>
                <w:szCs w:val="18"/>
              </w:rPr>
              <w:t>Project Dates:</w:t>
            </w:r>
          </w:p>
        </w:tc>
        <w:tc>
          <w:tcPr>
            <w:tcW w:w="8190" w:type="dxa"/>
            <w:shd w:val="clear" w:color="auto" w:fill="FFFFFF"/>
            <w:tcMar>
              <w:top w:w="100" w:type="dxa"/>
              <w:left w:w="100" w:type="dxa"/>
              <w:bottom w:w="100" w:type="dxa"/>
              <w:right w:w="100" w:type="dxa"/>
            </w:tcMar>
          </w:tcPr>
          <w:p w14:paraId="2A3F7151" w14:textId="77777777" w:rsidR="00F82D68" w:rsidRDefault="00F82D68">
            <w:pPr>
              <w:spacing w:line="240" w:lineRule="auto"/>
              <w:rPr>
                <w:sz w:val="18"/>
                <w:szCs w:val="18"/>
              </w:rPr>
            </w:pPr>
          </w:p>
        </w:tc>
      </w:tr>
    </w:tbl>
    <w:p w14:paraId="757D97D8" w14:textId="77777777" w:rsidR="00F82D68" w:rsidRDefault="00F82D68">
      <w:pPr>
        <w:widowControl w:val="0"/>
        <w:spacing w:before="9" w:line="240" w:lineRule="auto"/>
        <w:rPr>
          <w:color w:val="000000"/>
          <w:sz w:val="6"/>
          <w:szCs w:val="6"/>
        </w:rPr>
      </w:pPr>
    </w:p>
    <w:tbl>
      <w:tblPr>
        <w:tblStyle w:val="aa"/>
        <w:tblW w:w="11340" w:type="dxa"/>
        <w:tblInd w:w="-185" w:type="dxa"/>
        <w:tblLayout w:type="fixed"/>
        <w:tblLook w:val="0000" w:firstRow="0" w:lastRow="0" w:firstColumn="0" w:lastColumn="0" w:noHBand="0" w:noVBand="0"/>
      </w:tblPr>
      <w:tblGrid>
        <w:gridCol w:w="4590"/>
        <w:gridCol w:w="6750"/>
      </w:tblGrid>
      <w:tr w:rsidR="00F82D68" w14:paraId="5630DE4D" w14:textId="77777777">
        <w:trPr>
          <w:trHeight w:val="288"/>
        </w:trPr>
        <w:tc>
          <w:tcPr>
            <w:tcW w:w="11340" w:type="dxa"/>
            <w:gridSpan w:val="2"/>
            <w:tcBorders>
              <w:top w:val="single" w:sz="4" w:space="0" w:color="D9D9D9"/>
              <w:left w:val="single" w:sz="4" w:space="0" w:color="D9D9D9"/>
              <w:bottom w:val="single" w:sz="4" w:space="0" w:color="D9D9D9"/>
              <w:right w:val="single" w:sz="4" w:space="0" w:color="D9D9D9"/>
            </w:tcBorders>
            <w:shd w:val="clear" w:color="auto" w:fill="073763"/>
          </w:tcPr>
          <w:p w14:paraId="6E372FC7" w14:textId="77777777" w:rsidR="00F82D68" w:rsidRDefault="00DF4971" w:rsidP="00F52A6F">
            <w:pPr>
              <w:widowControl w:val="0"/>
              <w:spacing w:before="60" w:after="60" w:line="240" w:lineRule="auto"/>
              <w:ind w:left="115"/>
              <w:rPr>
                <w:b/>
                <w:color w:val="FFFFFF"/>
                <w:sz w:val="21"/>
                <w:szCs w:val="21"/>
              </w:rPr>
            </w:pPr>
            <w:r>
              <w:rPr>
                <w:b/>
                <w:color w:val="FFFFFF"/>
                <w:sz w:val="21"/>
                <w:szCs w:val="21"/>
              </w:rPr>
              <w:t xml:space="preserve"> Institutional Review &amp; Approvals:  </w:t>
            </w:r>
          </w:p>
        </w:tc>
      </w:tr>
      <w:tr w:rsidR="00F82D68" w14:paraId="2CC64FCD" w14:textId="77777777">
        <w:trPr>
          <w:trHeight w:val="288"/>
        </w:trPr>
        <w:tc>
          <w:tcPr>
            <w:tcW w:w="11340" w:type="dxa"/>
            <w:gridSpan w:val="2"/>
            <w:tcBorders>
              <w:top w:val="single" w:sz="4" w:space="0" w:color="D9D9D9"/>
              <w:left w:val="single" w:sz="4" w:space="0" w:color="D9D9D9"/>
              <w:bottom w:val="single" w:sz="4" w:space="0" w:color="D9D9D9"/>
              <w:right w:val="single" w:sz="4" w:space="0" w:color="D9D9D9"/>
            </w:tcBorders>
            <w:shd w:val="clear" w:color="auto" w:fill="F3F3F3"/>
          </w:tcPr>
          <w:p w14:paraId="2BCD174D" w14:textId="77777777" w:rsidR="00F82D68" w:rsidRDefault="00DF4971">
            <w:pPr>
              <w:widowControl w:val="0"/>
              <w:numPr>
                <w:ilvl w:val="0"/>
                <w:numId w:val="5"/>
              </w:numPr>
              <w:spacing w:before="60" w:after="40" w:line="240" w:lineRule="auto"/>
              <w:rPr>
                <w:color w:val="000000"/>
              </w:rPr>
            </w:pPr>
            <w:r>
              <w:rPr>
                <w:color w:val="000000"/>
              </w:rPr>
              <w:t>PI/Departmental Approval</w:t>
            </w:r>
          </w:p>
          <w:p w14:paraId="7603AAF4" w14:textId="77777777" w:rsidR="00F82D68" w:rsidRDefault="00DF4971">
            <w:pPr>
              <w:widowControl w:val="0"/>
              <w:numPr>
                <w:ilvl w:val="0"/>
                <w:numId w:val="5"/>
              </w:numPr>
              <w:spacing w:before="60" w:after="40" w:line="240" w:lineRule="auto"/>
              <w:rPr>
                <w:color w:val="000000"/>
              </w:rPr>
            </w:pPr>
            <w:r>
              <w:rPr>
                <w:color w:val="000000"/>
              </w:rPr>
              <w:t xml:space="preserve">Register travel &gt; 100 miles with UC Travel Insurance Program via UC Away: </w:t>
            </w:r>
            <w:hyperlink r:id="rId8" w:anchor="/">
              <w:r>
                <w:rPr>
                  <w:color w:val="0000FF"/>
                  <w:u w:val="single"/>
                </w:rPr>
                <w:t>https://ehs.ucop.edu/away/#/</w:t>
              </w:r>
            </w:hyperlink>
          </w:p>
          <w:p w14:paraId="05C24582" w14:textId="77777777" w:rsidR="00F82D68" w:rsidRDefault="00DF4971">
            <w:pPr>
              <w:widowControl w:val="0"/>
              <w:numPr>
                <w:ilvl w:val="0"/>
                <w:numId w:val="5"/>
              </w:numPr>
              <w:spacing w:before="60" w:after="40" w:line="240" w:lineRule="auto"/>
              <w:rPr>
                <w:color w:val="000000"/>
              </w:rPr>
            </w:pPr>
            <w:r>
              <w:rPr>
                <w:color w:val="000000"/>
              </w:rPr>
              <w:t xml:space="preserve">For international travel, follow </w:t>
            </w:r>
            <w:hyperlink r:id="rId9">
              <w:r>
                <w:rPr>
                  <w:color w:val="0000FF"/>
                  <w:u w:val="single"/>
                </w:rPr>
                <w:t>CDC guidance</w:t>
              </w:r>
            </w:hyperlink>
            <w:r>
              <w:rPr>
                <w:color w:val="000000"/>
              </w:rPr>
              <w:t xml:space="preserve"> and the two-step approval process at  </w:t>
            </w:r>
            <w:hyperlink r:id="rId10">
              <w:r>
                <w:rPr>
                  <w:color w:val="0000FF"/>
                  <w:u w:val="single"/>
                </w:rPr>
                <w:t>https://globalengagement.berkeley.edu/faculty-staff/international-travel-resources</w:t>
              </w:r>
            </w:hyperlink>
          </w:p>
          <w:p w14:paraId="08F1513D" w14:textId="77777777" w:rsidR="00F82D68" w:rsidRDefault="00DF4971">
            <w:pPr>
              <w:widowControl w:val="0"/>
              <w:numPr>
                <w:ilvl w:val="0"/>
                <w:numId w:val="5"/>
              </w:numPr>
              <w:spacing w:before="60" w:after="40" w:line="240" w:lineRule="auto"/>
              <w:rPr>
                <w:color w:val="000000"/>
              </w:rPr>
            </w:pPr>
            <w:r>
              <w:rPr>
                <w:color w:val="000000"/>
              </w:rPr>
              <w:t>Project-specific approvals (reserve manager, partner agency, dive control board, site access, etc.)</w:t>
            </w:r>
          </w:p>
        </w:tc>
      </w:tr>
      <w:tr w:rsidR="00F82D68" w14:paraId="71C5698F" w14:textId="77777777">
        <w:trPr>
          <w:trHeight w:val="288"/>
        </w:trPr>
        <w:tc>
          <w:tcPr>
            <w:tcW w:w="11340" w:type="dxa"/>
            <w:gridSpan w:val="2"/>
            <w:tcBorders>
              <w:top w:val="single" w:sz="4" w:space="0" w:color="D9D9D9"/>
              <w:left w:val="single" w:sz="4" w:space="0" w:color="D9D9D9"/>
              <w:bottom w:val="single" w:sz="4" w:space="0" w:color="D9D9D9"/>
              <w:right w:val="single" w:sz="4" w:space="0" w:color="D9D9D9"/>
            </w:tcBorders>
            <w:shd w:val="clear" w:color="auto" w:fill="073763"/>
          </w:tcPr>
          <w:p w14:paraId="4EF03F9E" w14:textId="77777777" w:rsidR="00F82D68" w:rsidRDefault="00DF4971" w:rsidP="00F52A6F">
            <w:pPr>
              <w:widowControl w:val="0"/>
              <w:spacing w:before="60" w:after="60" w:line="240" w:lineRule="auto"/>
              <w:ind w:left="86" w:right="58"/>
              <w:rPr>
                <w:b/>
                <w:color w:val="FFFFFF"/>
              </w:rPr>
            </w:pPr>
            <w:r>
              <w:rPr>
                <w:b/>
                <w:color w:val="FFFFFF"/>
                <w:sz w:val="22"/>
                <w:szCs w:val="22"/>
              </w:rPr>
              <w:t xml:space="preserve"> </w:t>
            </w:r>
            <w:r>
              <w:rPr>
                <w:b/>
                <w:color w:val="FFFFFF"/>
                <w:sz w:val="21"/>
                <w:szCs w:val="21"/>
              </w:rPr>
              <w:t>Required Training/Safety Brief:</w:t>
            </w:r>
            <w:r>
              <w:rPr>
                <w:b/>
                <w:color w:val="FFFFFF"/>
                <w:sz w:val="22"/>
                <w:szCs w:val="22"/>
              </w:rPr>
              <w:t xml:space="preserve">  </w:t>
            </w:r>
            <w:r>
              <w:rPr>
                <w:b/>
                <w:color w:val="FFFFFF"/>
                <w:sz w:val="22"/>
                <w:szCs w:val="22"/>
              </w:rPr>
              <w:br/>
            </w:r>
            <w:r>
              <w:rPr>
                <w:color w:val="FFFFFF"/>
                <w:sz w:val="19"/>
                <w:szCs w:val="19"/>
              </w:rPr>
              <w:t xml:space="preserve">  Along with discussing work goals and plans, review safe work practices identified in this checklist with all participants.</w:t>
            </w:r>
            <w:r>
              <w:rPr>
                <w:color w:val="FFFFFF"/>
              </w:rPr>
              <w:t xml:space="preserve"> </w:t>
            </w:r>
          </w:p>
        </w:tc>
      </w:tr>
      <w:tr w:rsidR="00F82D68" w14:paraId="59B50085" w14:textId="77777777">
        <w:trPr>
          <w:trHeight w:val="288"/>
        </w:trPr>
        <w:tc>
          <w:tcPr>
            <w:tcW w:w="11340" w:type="dxa"/>
            <w:gridSpan w:val="2"/>
            <w:tcBorders>
              <w:top w:val="single" w:sz="4" w:space="0" w:color="D9D9D9"/>
              <w:left w:val="single" w:sz="4" w:space="0" w:color="D9D9D9"/>
              <w:bottom w:val="single" w:sz="4" w:space="0" w:color="D9D9D9"/>
              <w:right w:val="single" w:sz="4" w:space="0" w:color="D9D9D9"/>
            </w:tcBorders>
          </w:tcPr>
          <w:p w14:paraId="3D6F98FF" w14:textId="77777777" w:rsidR="00F82D68" w:rsidRDefault="00DF4971">
            <w:pPr>
              <w:widowControl w:val="0"/>
              <w:numPr>
                <w:ilvl w:val="0"/>
                <w:numId w:val="4"/>
              </w:numPr>
              <w:spacing w:before="60" w:after="40" w:line="240" w:lineRule="auto"/>
              <w:rPr>
                <w:rFonts w:ascii="Arial" w:eastAsia="Arial" w:hAnsi="Arial" w:cs="Arial"/>
                <w:color w:val="000000"/>
              </w:rPr>
            </w:pPr>
            <w:r>
              <w:rPr>
                <w:b/>
                <w:color w:val="000000"/>
              </w:rPr>
              <w:t>EHS 207</w:t>
            </w:r>
            <w:r>
              <w:rPr>
                <w:b/>
                <w:color w:val="222222"/>
                <w:highlight w:val="white"/>
              </w:rPr>
              <w:t>: UC Berkeley Guidelines on Protecting Workers from COVID-19</w:t>
            </w:r>
            <w:r>
              <w:rPr>
                <w:color w:val="222222"/>
                <w:highlight w:val="white"/>
              </w:rPr>
              <w:t xml:space="preserve"> is accessible via the </w:t>
            </w:r>
            <w:hyperlink r:id="rId11">
              <w:r>
                <w:rPr>
                  <w:color w:val="1155CC"/>
                  <w:highlight w:val="white"/>
                  <w:u w:val="single"/>
                </w:rPr>
                <w:t>UC Learning Center</w:t>
              </w:r>
            </w:hyperlink>
            <w:r>
              <w:rPr>
                <w:color w:val="222222"/>
                <w:highlight w:val="white"/>
              </w:rPr>
              <w:t> (</w:t>
            </w:r>
            <w:proofErr w:type="spellStart"/>
            <w:r>
              <w:rPr>
                <w:color w:val="222222"/>
                <w:highlight w:val="white"/>
              </w:rPr>
              <w:t>calnet</w:t>
            </w:r>
            <w:proofErr w:type="spellEnd"/>
            <w:r>
              <w:rPr>
                <w:color w:val="222222"/>
                <w:highlight w:val="white"/>
              </w:rPr>
              <w:t>-login required, takes ~15 minutes to complete).</w:t>
            </w:r>
          </w:p>
          <w:p w14:paraId="7D4D46D3" w14:textId="1B175E84" w:rsidR="00F82D68" w:rsidRPr="000D72CD" w:rsidRDefault="00DF4971" w:rsidP="000D72CD">
            <w:pPr>
              <w:widowControl w:val="0"/>
              <w:numPr>
                <w:ilvl w:val="0"/>
                <w:numId w:val="4"/>
              </w:numPr>
              <w:spacing w:before="40" w:after="40" w:line="240" w:lineRule="auto"/>
              <w:rPr>
                <w:color w:val="000000"/>
                <w:lang w:val="en-US"/>
              </w:rPr>
            </w:pPr>
            <w:r>
              <w:rPr>
                <w:color w:val="000000"/>
              </w:rPr>
              <w:t>Surveillance COVID testing is available on campus</w:t>
            </w:r>
            <w:r w:rsidR="000D72CD">
              <w:rPr>
                <w:color w:val="000000"/>
              </w:rPr>
              <w:t xml:space="preserve">. </w:t>
            </w:r>
            <w:r w:rsidR="000D72CD" w:rsidRPr="000D72CD">
              <w:rPr>
                <w:b/>
                <w:bCs/>
                <w:color w:val="000000"/>
                <w:lang w:val="en-US"/>
              </w:rPr>
              <w:t>Vaccine mandate</w:t>
            </w:r>
            <w:r w:rsidR="000D72CD" w:rsidRPr="000D72CD">
              <w:rPr>
                <w:color w:val="000000"/>
                <w:lang w:val="en-US"/>
              </w:rPr>
              <w:t xml:space="preserve">: All students, staff, </w:t>
            </w:r>
            <w:proofErr w:type="gramStart"/>
            <w:r w:rsidR="000D72CD" w:rsidRPr="000D72CD">
              <w:rPr>
                <w:color w:val="000000"/>
                <w:lang w:val="en-US"/>
              </w:rPr>
              <w:t>faculty</w:t>
            </w:r>
            <w:proofErr w:type="gramEnd"/>
            <w:r w:rsidR="000D72CD" w:rsidRPr="000D72CD">
              <w:rPr>
                <w:color w:val="000000"/>
                <w:lang w:val="en-US"/>
              </w:rPr>
              <w:t xml:space="preserve"> and other academic appointees are </w:t>
            </w:r>
            <w:hyperlink r:id="rId12" w:history="1">
              <w:r w:rsidR="000D72CD" w:rsidRPr="000D72CD">
                <w:rPr>
                  <w:rStyle w:val="Hyperlink"/>
                  <w:lang w:val="en-US"/>
                </w:rPr>
                <w:t>required to be vaccinated</w:t>
              </w:r>
            </w:hyperlink>
            <w:r w:rsidR="000D72CD" w:rsidRPr="000D72CD">
              <w:rPr>
                <w:color w:val="000000"/>
                <w:lang w:val="en-US"/>
              </w:rPr>
              <w:t>, with limited exceptions and exemptions.</w:t>
            </w:r>
            <w:r w:rsidR="000D72CD">
              <w:rPr>
                <w:color w:val="000000"/>
                <w:lang w:val="en-US"/>
              </w:rPr>
              <w:t xml:space="preserve"> </w:t>
            </w:r>
            <w:r w:rsidRPr="000D72CD">
              <w:rPr>
                <w:color w:val="000000"/>
              </w:rPr>
              <w:t xml:space="preserve">Learn more via </w:t>
            </w:r>
            <w:hyperlink r:id="rId13">
              <w:r w:rsidRPr="000D72CD">
                <w:rPr>
                  <w:color w:val="0000FF"/>
                  <w:u w:val="single"/>
                </w:rPr>
                <w:t>UHS</w:t>
              </w:r>
            </w:hyperlink>
            <w:r w:rsidRPr="000D72CD">
              <w:rPr>
                <w:color w:val="000000"/>
              </w:rPr>
              <w:t>.</w:t>
            </w:r>
          </w:p>
          <w:p w14:paraId="18A304D7" w14:textId="77777777" w:rsidR="00F82D68" w:rsidRDefault="00DF4971">
            <w:pPr>
              <w:widowControl w:val="0"/>
              <w:numPr>
                <w:ilvl w:val="0"/>
                <w:numId w:val="4"/>
              </w:numPr>
              <w:spacing w:before="40" w:after="40" w:line="240" w:lineRule="auto"/>
              <w:rPr>
                <w:color w:val="000000"/>
              </w:rPr>
            </w:pPr>
            <w:r>
              <w:rPr>
                <w:color w:val="000000"/>
              </w:rPr>
              <w:t xml:space="preserve">Review signs/symptoms of COVID-19, communication options in the field, check in procedures, and emergency procedures. </w:t>
            </w:r>
          </w:p>
          <w:p w14:paraId="40FD6D12" w14:textId="77777777" w:rsidR="00F82D68" w:rsidRDefault="00DF4971">
            <w:pPr>
              <w:widowControl w:val="0"/>
              <w:numPr>
                <w:ilvl w:val="0"/>
                <w:numId w:val="6"/>
              </w:numPr>
              <w:spacing w:before="40" w:after="40" w:line="240" w:lineRule="auto"/>
              <w:rPr>
                <w:color w:val="000000"/>
              </w:rPr>
            </w:pPr>
            <w:r>
              <w:rPr>
                <w:color w:val="000000"/>
              </w:rPr>
              <w:t xml:space="preserve">Individuals should have dedicated PPE, provisions, and supplies, if feasible, to minimize sharing. </w:t>
            </w:r>
          </w:p>
          <w:p w14:paraId="554E1185" w14:textId="77777777" w:rsidR="00F82D68" w:rsidRDefault="00DF4971">
            <w:pPr>
              <w:widowControl w:val="0"/>
              <w:numPr>
                <w:ilvl w:val="0"/>
                <w:numId w:val="6"/>
              </w:numPr>
              <w:spacing w:before="40" w:after="40" w:line="240" w:lineRule="auto"/>
              <w:rPr>
                <w:color w:val="000000"/>
              </w:rPr>
            </w:pPr>
            <w:r>
              <w:rPr>
                <w:color w:val="000000"/>
              </w:rPr>
              <w:t>Individuals have the right to refuse participation without fear of penalty if they feel conditions are unsafe.</w:t>
            </w:r>
          </w:p>
          <w:p w14:paraId="2F030E2F" w14:textId="77777777" w:rsidR="00F82D68" w:rsidRDefault="00DF4971">
            <w:pPr>
              <w:widowControl w:val="0"/>
              <w:numPr>
                <w:ilvl w:val="0"/>
                <w:numId w:val="6"/>
              </w:numPr>
              <w:spacing w:before="40" w:after="40" w:line="240" w:lineRule="auto"/>
              <w:rPr>
                <w:color w:val="000000"/>
              </w:rPr>
            </w:pPr>
            <w:r>
              <w:rPr>
                <w:color w:val="000000"/>
              </w:rPr>
              <w:t>Each person should be asymptomatic for at least two weeks prior to fieldwork and will not participate should they feel ill or have reasonable cause to believe they have been exposed to COVID-19.</w:t>
            </w:r>
          </w:p>
          <w:p w14:paraId="2343E603" w14:textId="77777777" w:rsidR="00F82D68" w:rsidRDefault="00DF4971">
            <w:pPr>
              <w:widowControl w:val="0"/>
              <w:numPr>
                <w:ilvl w:val="0"/>
                <w:numId w:val="6"/>
              </w:numPr>
              <w:spacing w:before="40" w:after="40" w:line="240" w:lineRule="auto"/>
              <w:rPr>
                <w:color w:val="000000"/>
              </w:rPr>
            </w:pPr>
            <w:r>
              <w:rPr>
                <w:color w:val="000000"/>
              </w:rPr>
              <w:t>Maintain reliable communication to receive updates or get assistance; maintain a frequent check-in schedule.</w:t>
            </w:r>
          </w:p>
          <w:p w14:paraId="7EDBB8C2" w14:textId="77777777" w:rsidR="00F82D68" w:rsidRDefault="00DF4971">
            <w:pPr>
              <w:widowControl w:val="0"/>
              <w:numPr>
                <w:ilvl w:val="0"/>
                <w:numId w:val="6"/>
              </w:numPr>
              <w:spacing w:before="40" w:after="40" w:line="240" w:lineRule="auto"/>
              <w:rPr>
                <w:color w:val="000000"/>
              </w:rPr>
            </w:pPr>
            <w:r>
              <w:rPr>
                <w:color w:val="000000"/>
              </w:rPr>
              <w:t xml:space="preserve">Remain aware of </w:t>
            </w:r>
            <w:r>
              <w:rPr>
                <w:color w:val="000000"/>
                <w:highlight w:val="white"/>
              </w:rPr>
              <w:t xml:space="preserve">local public health requirements and </w:t>
            </w:r>
            <w:r>
              <w:rPr>
                <w:color w:val="000000"/>
              </w:rPr>
              <w:t>campus policies regarding COVID-19.</w:t>
            </w:r>
          </w:p>
          <w:p w14:paraId="4E4BE91B" w14:textId="77777777" w:rsidR="00F82D68" w:rsidRDefault="00DF4971">
            <w:pPr>
              <w:widowControl w:val="0"/>
              <w:numPr>
                <w:ilvl w:val="0"/>
                <w:numId w:val="6"/>
              </w:numPr>
              <w:spacing w:before="40" w:after="40" w:line="240" w:lineRule="auto"/>
              <w:rPr>
                <w:color w:val="000000"/>
              </w:rPr>
            </w:pPr>
            <w:bookmarkStart w:id="0" w:name="_heading=h.gjdgxs" w:colFirst="0" w:colLast="0"/>
            <w:bookmarkEnd w:id="0"/>
            <w:r>
              <w:rPr>
                <w:color w:val="000000"/>
              </w:rPr>
              <w:t>Review responsible conduct in the field, community.</w:t>
            </w:r>
          </w:p>
          <w:p w14:paraId="513A89BF" w14:textId="77777777" w:rsidR="00F82D68" w:rsidRDefault="00DF4971">
            <w:pPr>
              <w:widowControl w:val="0"/>
              <w:numPr>
                <w:ilvl w:val="0"/>
                <w:numId w:val="6"/>
              </w:numPr>
              <w:spacing w:before="40" w:after="40" w:line="240" w:lineRule="auto"/>
              <w:rPr>
                <w:color w:val="000000"/>
              </w:rPr>
            </w:pPr>
            <w:r>
              <w:rPr>
                <w:color w:val="000000"/>
              </w:rPr>
              <w:t>Maintain flexibility to alter plans at any time, self-isolate, or return home.</w:t>
            </w:r>
          </w:p>
          <w:p w14:paraId="73F2BC34" w14:textId="77777777" w:rsidR="00F82D68" w:rsidRPr="000D72CD" w:rsidRDefault="00DF4971">
            <w:pPr>
              <w:widowControl w:val="0"/>
              <w:numPr>
                <w:ilvl w:val="0"/>
                <w:numId w:val="6"/>
              </w:numPr>
              <w:spacing w:before="40" w:after="40" w:line="240" w:lineRule="auto"/>
              <w:rPr>
                <w:b/>
                <w:color w:val="000000"/>
              </w:rPr>
            </w:pPr>
            <w:r>
              <w:rPr>
                <w:color w:val="222222"/>
                <w:highlight w:val="white"/>
              </w:rPr>
              <w:t xml:space="preserve">Follow campus reporting </w:t>
            </w:r>
            <w:proofErr w:type="gramStart"/>
            <w:r>
              <w:rPr>
                <w:color w:val="222222"/>
                <w:highlight w:val="white"/>
              </w:rPr>
              <w:t>protocol, if</w:t>
            </w:r>
            <w:proofErr w:type="gramEnd"/>
            <w:r>
              <w:rPr>
                <w:color w:val="222222"/>
                <w:highlight w:val="white"/>
              </w:rPr>
              <w:t xml:space="preserve"> you, a colleague, or an immediate family member tests positive.</w:t>
            </w:r>
          </w:p>
          <w:p w14:paraId="06D1CB8C" w14:textId="77777777" w:rsidR="000D72CD" w:rsidRDefault="000D72CD" w:rsidP="000D72CD">
            <w:pPr>
              <w:widowControl w:val="0"/>
              <w:spacing w:before="40" w:after="40" w:line="240" w:lineRule="auto"/>
              <w:ind w:left="475"/>
              <w:rPr>
                <w:color w:val="222222"/>
              </w:rPr>
            </w:pPr>
          </w:p>
          <w:p w14:paraId="14FCB98B" w14:textId="77777777" w:rsidR="000D72CD" w:rsidRDefault="000D72CD" w:rsidP="000D72CD">
            <w:pPr>
              <w:widowControl w:val="0"/>
              <w:spacing w:before="40" w:after="40" w:line="240" w:lineRule="auto"/>
              <w:ind w:left="475"/>
              <w:rPr>
                <w:b/>
                <w:color w:val="000000"/>
              </w:rPr>
            </w:pPr>
          </w:p>
          <w:p w14:paraId="4DC35587" w14:textId="2567AA4B" w:rsidR="00F52A6F" w:rsidRDefault="00F52A6F" w:rsidP="000D72CD">
            <w:pPr>
              <w:widowControl w:val="0"/>
              <w:spacing w:before="40" w:after="40" w:line="240" w:lineRule="auto"/>
              <w:ind w:left="475"/>
              <w:rPr>
                <w:b/>
                <w:color w:val="000000"/>
              </w:rPr>
            </w:pPr>
          </w:p>
        </w:tc>
      </w:tr>
      <w:tr w:rsidR="00F82D68" w14:paraId="671E31CB" w14:textId="77777777">
        <w:trPr>
          <w:trHeight w:val="288"/>
        </w:trPr>
        <w:tc>
          <w:tcPr>
            <w:tcW w:w="11340" w:type="dxa"/>
            <w:gridSpan w:val="2"/>
            <w:tcBorders>
              <w:top w:val="single" w:sz="4" w:space="0" w:color="D9D9D9"/>
              <w:left w:val="single" w:sz="4" w:space="0" w:color="D9D9D9"/>
              <w:bottom w:val="single" w:sz="4" w:space="0" w:color="D9D9D9"/>
              <w:right w:val="single" w:sz="4" w:space="0" w:color="D9D9D9"/>
            </w:tcBorders>
            <w:shd w:val="clear" w:color="auto" w:fill="073763"/>
          </w:tcPr>
          <w:p w14:paraId="0FE1DE6A" w14:textId="77777777" w:rsidR="00F82D68" w:rsidRDefault="00DF4971" w:rsidP="000D72CD">
            <w:pPr>
              <w:widowControl w:val="0"/>
              <w:spacing w:before="60" w:after="60" w:line="240" w:lineRule="auto"/>
              <w:ind w:left="115"/>
              <w:rPr>
                <w:b/>
                <w:color w:val="FFFFFF"/>
                <w:sz w:val="21"/>
                <w:szCs w:val="21"/>
              </w:rPr>
            </w:pPr>
            <w:r>
              <w:rPr>
                <w:b/>
                <w:color w:val="FFFFFF"/>
                <w:sz w:val="21"/>
                <w:szCs w:val="21"/>
              </w:rPr>
              <w:lastRenderedPageBreak/>
              <w:t xml:space="preserve"> Continuity Planning: </w:t>
            </w:r>
          </w:p>
        </w:tc>
      </w:tr>
      <w:tr w:rsidR="00F82D68" w14:paraId="535B021A" w14:textId="77777777">
        <w:trPr>
          <w:trHeight w:val="288"/>
        </w:trPr>
        <w:tc>
          <w:tcPr>
            <w:tcW w:w="11340" w:type="dxa"/>
            <w:gridSpan w:val="2"/>
            <w:tcBorders>
              <w:top w:val="single" w:sz="4" w:space="0" w:color="D9D9D9"/>
              <w:left w:val="single" w:sz="4" w:space="0" w:color="D9D9D9"/>
              <w:bottom w:val="single" w:sz="4" w:space="0" w:color="D9D9D9"/>
              <w:right w:val="single" w:sz="4" w:space="0" w:color="D9D9D9"/>
            </w:tcBorders>
            <w:shd w:val="clear" w:color="auto" w:fill="F3F3F3"/>
          </w:tcPr>
          <w:p w14:paraId="0C6915CF" w14:textId="77777777" w:rsidR="00F82D68" w:rsidRDefault="00DF4971">
            <w:pPr>
              <w:widowControl w:val="0"/>
              <w:numPr>
                <w:ilvl w:val="0"/>
                <w:numId w:val="6"/>
              </w:numPr>
              <w:spacing w:before="60" w:after="40" w:line="240" w:lineRule="auto"/>
              <w:rPr>
                <w:color w:val="000000"/>
              </w:rPr>
            </w:pPr>
            <w:r>
              <w:rPr>
                <w:color w:val="000000"/>
              </w:rPr>
              <w:t>Utilize video meetings for training, planning, and discussion.</w:t>
            </w:r>
          </w:p>
          <w:p w14:paraId="3676709B" w14:textId="77777777" w:rsidR="00F82D68" w:rsidRDefault="00DF4971">
            <w:pPr>
              <w:widowControl w:val="0"/>
              <w:numPr>
                <w:ilvl w:val="0"/>
                <w:numId w:val="6"/>
              </w:numPr>
              <w:spacing w:before="60" w:after="40" w:line="240" w:lineRule="auto"/>
              <w:rPr>
                <w:color w:val="000000"/>
              </w:rPr>
            </w:pPr>
            <w:r>
              <w:rPr>
                <w:color w:val="000000"/>
              </w:rPr>
              <w:t>Cross-train multiple people on critical tasks; document protocols in detail.</w:t>
            </w:r>
          </w:p>
          <w:p w14:paraId="78CAABF1" w14:textId="77777777" w:rsidR="00F82D68" w:rsidRDefault="00DF4971">
            <w:pPr>
              <w:widowControl w:val="0"/>
              <w:numPr>
                <w:ilvl w:val="0"/>
                <w:numId w:val="6"/>
              </w:numPr>
              <w:spacing w:before="60" w:after="40" w:line="240" w:lineRule="auto"/>
              <w:rPr>
                <w:color w:val="000000"/>
              </w:rPr>
            </w:pPr>
            <w:r>
              <w:rPr>
                <w:color w:val="000000"/>
              </w:rPr>
              <w:t>Discuss how to prioritize the most time-critical tasks, if team members are unable to work.</w:t>
            </w:r>
          </w:p>
          <w:p w14:paraId="12334140" w14:textId="77777777" w:rsidR="00F82D68" w:rsidRDefault="00DF4971">
            <w:pPr>
              <w:widowControl w:val="0"/>
              <w:numPr>
                <w:ilvl w:val="0"/>
                <w:numId w:val="6"/>
              </w:numPr>
              <w:spacing w:before="60" w:after="40" w:line="240" w:lineRule="auto"/>
              <w:rPr>
                <w:b/>
                <w:color w:val="000000"/>
              </w:rPr>
            </w:pPr>
            <w:r>
              <w:rPr>
                <w:color w:val="000000"/>
              </w:rPr>
              <w:t>Consider dividing into smaller field teams that will work separately from other teams for the season.</w:t>
            </w:r>
          </w:p>
        </w:tc>
      </w:tr>
      <w:tr w:rsidR="00F82D68" w14:paraId="0BE0696E" w14:textId="77777777">
        <w:trPr>
          <w:trHeight w:val="288"/>
        </w:trPr>
        <w:tc>
          <w:tcPr>
            <w:tcW w:w="11340" w:type="dxa"/>
            <w:gridSpan w:val="2"/>
            <w:tcBorders>
              <w:top w:val="single" w:sz="4" w:space="0" w:color="D9D9D9"/>
              <w:left w:val="single" w:sz="4" w:space="0" w:color="D9D9D9"/>
              <w:bottom w:val="single" w:sz="4" w:space="0" w:color="D9D9D9"/>
              <w:right w:val="single" w:sz="4" w:space="0" w:color="D9D9D9"/>
            </w:tcBorders>
            <w:shd w:val="clear" w:color="auto" w:fill="073763"/>
          </w:tcPr>
          <w:p w14:paraId="656C6EB8" w14:textId="77777777" w:rsidR="00F82D68" w:rsidRDefault="00DF4971" w:rsidP="000D72CD">
            <w:pPr>
              <w:widowControl w:val="0"/>
              <w:spacing w:before="60" w:after="60" w:line="240" w:lineRule="auto"/>
              <w:ind w:left="115"/>
              <w:rPr>
                <w:b/>
                <w:color w:val="FFFFFF"/>
                <w:sz w:val="21"/>
                <w:szCs w:val="21"/>
              </w:rPr>
            </w:pPr>
            <w:r>
              <w:rPr>
                <w:b/>
                <w:color w:val="FFFFFF"/>
                <w:sz w:val="21"/>
                <w:szCs w:val="21"/>
              </w:rPr>
              <w:t xml:space="preserve"> Transportation to Worksite: </w:t>
            </w:r>
          </w:p>
        </w:tc>
      </w:tr>
      <w:tr w:rsidR="00F82D68" w14:paraId="0424FFC8" w14:textId="77777777">
        <w:trPr>
          <w:trHeight w:val="288"/>
        </w:trPr>
        <w:tc>
          <w:tcPr>
            <w:tcW w:w="11340" w:type="dxa"/>
            <w:gridSpan w:val="2"/>
            <w:tcBorders>
              <w:top w:val="single" w:sz="4" w:space="0" w:color="D9D9D9"/>
              <w:left w:val="single" w:sz="4" w:space="0" w:color="D9D9D9"/>
              <w:bottom w:val="single" w:sz="4" w:space="0" w:color="D9D9D9"/>
              <w:right w:val="single" w:sz="4" w:space="0" w:color="D9D9D9"/>
            </w:tcBorders>
          </w:tcPr>
          <w:p w14:paraId="3B39599B" w14:textId="77777777" w:rsidR="00F82D68" w:rsidRDefault="00DF4971">
            <w:pPr>
              <w:widowControl w:val="0"/>
              <w:numPr>
                <w:ilvl w:val="0"/>
                <w:numId w:val="6"/>
              </w:numPr>
              <w:spacing w:before="40" w:after="40" w:line="240" w:lineRule="auto"/>
              <w:rPr>
                <w:color w:val="000000"/>
              </w:rPr>
            </w:pPr>
            <w:r>
              <w:rPr>
                <w:color w:val="000000"/>
              </w:rPr>
              <w:t>Face covers are required on public transportation.</w:t>
            </w:r>
          </w:p>
          <w:p w14:paraId="222F7570" w14:textId="77777777" w:rsidR="00F82D68" w:rsidRDefault="00DF4971">
            <w:pPr>
              <w:widowControl w:val="0"/>
              <w:numPr>
                <w:ilvl w:val="0"/>
                <w:numId w:val="6"/>
              </w:numPr>
              <w:spacing w:before="40" w:after="40" w:line="240" w:lineRule="auto"/>
              <w:rPr>
                <w:color w:val="000000"/>
              </w:rPr>
            </w:pPr>
            <w:r>
              <w:rPr>
                <w:color w:val="000000"/>
              </w:rPr>
              <w:t xml:space="preserve">Through January 2022, face covers must be worn by unvaccinated persons in shared vehicles (required by </w:t>
            </w:r>
            <w:hyperlink r:id="rId14">
              <w:r>
                <w:rPr>
                  <w:color w:val="1155CC"/>
                  <w:u w:val="single"/>
                </w:rPr>
                <w:t>Cal/OSHA Emergency Standard §3205.4</w:t>
              </w:r>
            </w:hyperlink>
            <w:r>
              <w:rPr>
                <w:color w:val="000000"/>
              </w:rPr>
              <w:t xml:space="preserve">); with windows open as feasible. </w:t>
            </w:r>
          </w:p>
          <w:p w14:paraId="11B91345" w14:textId="058D6954" w:rsidR="00F82D68" w:rsidRDefault="00DF4971">
            <w:pPr>
              <w:widowControl w:val="0"/>
              <w:numPr>
                <w:ilvl w:val="0"/>
                <w:numId w:val="6"/>
              </w:numPr>
              <w:spacing w:before="40" w:after="40" w:line="240" w:lineRule="auto"/>
              <w:rPr>
                <w:b/>
                <w:color w:val="000000"/>
              </w:rPr>
            </w:pPr>
            <w:r>
              <w:rPr>
                <w:color w:val="000000"/>
              </w:rPr>
              <w:t>Other precautions:</w:t>
            </w:r>
          </w:p>
        </w:tc>
      </w:tr>
      <w:tr w:rsidR="00F82D68" w14:paraId="2321693D" w14:textId="77777777">
        <w:trPr>
          <w:trHeight w:val="288"/>
        </w:trPr>
        <w:tc>
          <w:tcPr>
            <w:tcW w:w="11340" w:type="dxa"/>
            <w:gridSpan w:val="2"/>
            <w:tcBorders>
              <w:top w:val="single" w:sz="4" w:space="0" w:color="D9D9D9"/>
              <w:left w:val="single" w:sz="4" w:space="0" w:color="D9D9D9"/>
              <w:bottom w:val="single" w:sz="4" w:space="0" w:color="D9D9D9"/>
              <w:right w:val="single" w:sz="4" w:space="0" w:color="D9D9D9"/>
            </w:tcBorders>
            <w:shd w:val="clear" w:color="auto" w:fill="073763"/>
          </w:tcPr>
          <w:p w14:paraId="1A755A99" w14:textId="77777777" w:rsidR="00F82D68" w:rsidRDefault="00DF4971" w:rsidP="000D72CD">
            <w:pPr>
              <w:widowControl w:val="0"/>
              <w:spacing w:before="60" w:after="60" w:line="240" w:lineRule="auto"/>
              <w:ind w:left="115"/>
              <w:rPr>
                <w:b/>
                <w:color w:val="FFFFFF"/>
                <w:sz w:val="21"/>
                <w:szCs w:val="21"/>
              </w:rPr>
            </w:pPr>
            <w:r>
              <w:rPr>
                <w:b/>
                <w:color w:val="FFFFFF"/>
                <w:sz w:val="21"/>
                <w:szCs w:val="21"/>
              </w:rPr>
              <w:t xml:space="preserve"> Provisions &amp; Housing: </w:t>
            </w:r>
          </w:p>
        </w:tc>
      </w:tr>
      <w:tr w:rsidR="00F82D68" w14:paraId="55A43A32" w14:textId="77777777">
        <w:trPr>
          <w:trHeight w:val="288"/>
        </w:trPr>
        <w:tc>
          <w:tcPr>
            <w:tcW w:w="11340" w:type="dxa"/>
            <w:gridSpan w:val="2"/>
            <w:tcBorders>
              <w:top w:val="single" w:sz="4" w:space="0" w:color="D9D9D9"/>
              <w:left w:val="single" w:sz="4" w:space="0" w:color="D9D9D9"/>
              <w:bottom w:val="single" w:sz="4" w:space="0" w:color="D9D9D9"/>
              <w:right w:val="single" w:sz="4" w:space="0" w:color="D9D9D9"/>
            </w:tcBorders>
            <w:shd w:val="clear" w:color="auto" w:fill="F3F3F3"/>
          </w:tcPr>
          <w:p w14:paraId="23931159" w14:textId="56B7136A" w:rsidR="00833F1F" w:rsidRPr="00833F1F" w:rsidRDefault="00833F1F" w:rsidP="00833F1F">
            <w:pPr>
              <w:numPr>
                <w:ilvl w:val="0"/>
                <w:numId w:val="6"/>
              </w:numPr>
              <w:pBdr>
                <w:top w:val="nil"/>
                <w:left w:val="nil"/>
                <w:bottom w:val="nil"/>
                <w:right w:val="nil"/>
                <w:between w:val="nil"/>
              </w:pBdr>
              <w:rPr>
                <w:color w:val="000000"/>
                <w:lang w:val="en-US"/>
              </w:rPr>
            </w:pPr>
            <w:r w:rsidRPr="00833F1F">
              <w:rPr>
                <w:color w:val="000000"/>
              </w:rPr>
              <w:t>For overnight trips, ensure extra lodging is available</w:t>
            </w:r>
            <w:r>
              <w:rPr>
                <w:color w:val="000000"/>
              </w:rPr>
              <w:t xml:space="preserve"> (</w:t>
            </w:r>
            <w:r w:rsidRPr="00833F1F">
              <w:rPr>
                <w:i/>
                <w:iCs/>
                <w:color w:val="000000"/>
              </w:rPr>
              <w:t>i.e., single rooms, single tents</w:t>
            </w:r>
            <w:r>
              <w:rPr>
                <w:color w:val="000000"/>
              </w:rPr>
              <w:t>).</w:t>
            </w:r>
          </w:p>
          <w:p w14:paraId="49EC464A" w14:textId="77777777" w:rsidR="00F82D68" w:rsidRDefault="00DF4971">
            <w:pPr>
              <w:widowControl w:val="0"/>
              <w:numPr>
                <w:ilvl w:val="0"/>
                <w:numId w:val="6"/>
              </w:numPr>
              <w:spacing w:before="40" w:after="40" w:line="240" w:lineRule="auto"/>
              <w:rPr>
                <w:color w:val="000000"/>
              </w:rPr>
            </w:pPr>
            <w:r>
              <w:rPr>
                <w:color w:val="000000"/>
              </w:rPr>
              <w:t>Maintain a cleaning/disinfection protocol for any shared bathrooms, kitchen facilities, or shared equipment.</w:t>
            </w:r>
          </w:p>
          <w:p w14:paraId="08514EEA" w14:textId="77777777" w:rsidR="00F82D68" w:rsidRDefault="00DF4971">
            <w:pPr>
              <w:numPr>
                <w:ilvl w:val="0"/>
                <w:numId w:val="6"/>
              </w:numPr>
              <w:pBdr>
                <w:top w:val="nil"/>
                <w:left w:val="nil"/>
                <w:bottom w:val="nil"/>
                <w:right w:val="nil"/>
                <w:between w:val="nil"/>
              </w:pBdr>
              <w:rPr>
                <w:color w:val="000000"/>
              </w:rPr>
            </w:pPr>
            <w:r>
              <w:rPr>
                <w:color w:val="000000"/>
              </w:rPr>
              <w:t>Physical distancing of 6 feet is required when unvaccinated persons eat or drink indoors.</w:t>
            </w:r>
          </w:p>
          <w:p w14:paraId="324D2C2B" w14:textId="238D79FB" w:rsidR="00F82D68" w:rsidRDefault="00DF4971">
            <w:pPr>
              <w:widowControl w:val="0"/>
              <w:numPr>
                <w:ilvl w:val="0"/>
                <w:numId w:val="6"/>
              </w:numPr>
              <w:spacing w:before="40" w:after="40" w:line="240" w:lineRule="auto"/>
            </w:pPr>
            <w:r>
              <w:rPr>
                <w:color w:val="000000"/>
              </w:rPr>
              <w:t>Other precautions:</w:t>
            </w:r>
          </w:p>
        </w:tc>
      </w:tr>
      <w:tr w:rsidR="00F82D68" w14:paraId="3CED8FE0" w14:textId="77777777">
        <w:trPr>
          <w:trHeight w:val="288"/>
        </w:trPr>
        <w:tc>
          <w:tcPr>
            <w:tcW w:w="11340" w:type="dxa"/>
            <w:gridSpan w:val="2"/>
            <w:tcBorders>
              <w:top w:val="single" w:sz="4" w:space="0" w:color="D9D9D9"/>
              <w:left w:val="single" w:sz="4" w:space="0" w:color="D9D9D9"/>
              <w:bottom w:val="single" w:sz="4" w:space="0" w:color="D9D9D9"/>
              <w:right w:val="single" w:sz="4" w:space="0" w:color="D9D9D9"/>
            </w:tcBorders>
            <w:shd w:val="clear" w:color="auto" w:fill="073763"/>
          </w:tcPr>
          <w:p w14:paraId="1859826F" w14:textId="77777777" w:rsidR="00F82D68" w:rsidRDefault="00DF4971" w:rsidP="000D72CD">
            <w:pPr>
              <w:widowControl w:val="0"/>
              <w:spacing w:before="60" w:after="60" w:line="240" w:lineRule="auto"/>
              <w:ind w:left="115" w:right="130"/>
              <w:rPr>
                <w:color w:val="FFFFFF"/>
                <w:sz w:val="21"/>
                <w:szCs w:val="21"/>
              </w:rPr>
            </w:pPr>
            <w:r>
              <w:rPr>
                <w:b/>
                <w:color w:val="FFFFFF"/>
                <w:sz w:val="21"/>
                <w:szCs w:val="21"/>
              </w:rPr>
              <w:t xml:space="preserve"> General Safe Practices: </w:t>
            </w:r>
          </w:p>
        </w:tc>
      </w:tr>
      <w:tr w:rsidR="00F82D68" w14:paraId="1089C99C" w14:textId="77777777">
        <w:trPr>
          <w:trHeight w:val="288"/>
        </w:trPr>
        <w:tc>
          <w:tcPr>
            <w:tcW w:w="11340" w:type="dxa"/>
            <w:gridSpan w:val="2"/>
            <w:tcBorders>
              <w:top w:val="single" w:sz="4" w:space="0" w:color="D9D9D9"/>
              <w:left w:val="single" w:sz="4" w:space="0" w:color="D9D9D9"/>
              <w:bottom w:val="single" w:sz="4" w:space="0" w:color="D9D9D9"/>
              <w:right w:val="single" w:sz="4" w:space="0" w:color="D9D9D9"/>
            </w:tcBorders>
            <w:shd w:val="clear" w:color="auto" w:fill="F3F3F3"/>
          </w:tcPr>
          <w:p w14:paraId="00B55D05" w14:textId="77777777" w:rsidR="00F82D68" w:rsidRDefault="00DF4971">
            <w:pPr>
              <w:widowControl w:val="0"/>
              <w:numPr>
                <w:ilvl w:val="0"/>
                <w:numId w:val="6"/>
              </w:numPr>
              <w:spacing w:before="40" w:after="40" w:line="240" w:lineRule="auto"/>
              <w:rPr>
                <w:color w:val="000000"/>
              </w:rPr>
            </w:pPr>
            <w:r>
              <w:rPr>
                <w:color w:val="000000"/>
              </w:rPr>
              <w:t xml:space="preserve">Keep from touching face (specifically eyes, mouth and nose); follow CDC guidance to </w:t>
            </w:r>
            <w:hyperlink r:id="rId15">
              <w:r>
                <w:rPr>
                  <w:color w:val="0000FF"/>
                  <w:u w:val="single"/>
                </w:rPr>
                <w:t>Prevent Getting Sick</w:t>
              </w:r>
            </w:hyperlink>
            <w:r>
              <w:rPr>
                <w:color w:val="0000FF"/>
                <w:u w:val="single"/>
              </w:rPr>
              <w:t>.</w:t>
            </w:r>
          </w:p>
          <w:p w14:paraId="48BE37B9" w14:textId="77777777" w:rsidR="00F82D68" w:rsidRDefault="00DF4971">
            <w:pPr>
              <w:widowControl w:val="0"/>
              <w:numPr>
                <w:ilvl w:val="0"/>
                <w:numId w:val="2"/>
              </w:numPr>
              <w:tabs>
                <w:tab w:val="left" w:pos="1199"/>
                <w:tab w:val="left" w:pos="1200"/>
              </w:tabs>
              <w:spacing w:before="40" w:after="40" w:line="240" w:lineRule="auto"/>
              <w:rPr>
                <w:color w:val="000000"/>
              </w:rPr>
            </w:pPr>
            <w:r>
              <w:rPr>
                <w:color w:val="000000"/>
              </w:rPr>
              <w:t>Wear a face cover indoors if unvaccinated, or when working with youth (not yet eligible for vaccination),</w:t>
            </w:r>
          </w:p>
          <w:p w14:paraId="446C82CF" w14:textId="77777777" w:rsidR="00F82D68" w:rsidRDefault="00DF4971">
            <w:pPr>
              <w:widowControl w:val="0"/>
              <w:numPr>
                <w:ilvl w:val="0"/>
                <w:numId w:val="2"/>
              </w:numPr>
              <w:tabs>
                <w:tab w:val="left" w:pos="1199"/>
                <w:tab w:val="left" w:pos="1200"/>
              </w:tabs>
              <w:spacing w:before="40" w:after="40" w:line="240" w:lineRule="auto"/>
              <w:rPr>
                <w:color w:val="000000"/>
              </w:rPr>
            </w:pPr>
            <w:bookmarkStart w:id="1" w:name="_heading=h.30j0zll" w:colFirst="0" w:colLast="0"/>
            <w:bookmarkEnd w:id="1"/>
            <w:r>
              <w:rPr>
                <w:color w:val="000000"/>
              </w:rPr>
              <w:t>Wash hands with soap and water frequently for at least 20 seconds.</w:t>
            </w:r>
          </w:p>
          <w:p w14:paraId="11E312E6" w14:textId="77777777" w:rsidR="00F82D68" w:rsidRDefault="00DF4971">
            <w:pPr>
              <w:widowControl w:val="0"/>
              <w:numPr>
                <w:ilvl w:val="0"/>
                <w:numId w:val="2"/>
              </w:numPr>
              <w:tabs>
                <w:tab w:val="left" w:pos="1199"/>
                <w:tab w:val="left" w:pos="1200"/>
              </w:tabs>
              <w:spacing w:before="40" w:after="40" w:line="240" w:lineRule="auto"/>
              <w:rPr>
                <w:color w:val="000000"/>
              </w:rPr>
            </w:pPr>
            <w:r>
              <w:rPr>
                <w:color w:val="000000"/>
              </w:rPr>
              <w:t>Use hand sanitizer when soap and water are not available.</w:t>
            </w:r>
          </w:p>
          <w:p w14:paraId="4F58B0E9" w14:textId="77777777" w:rsidR="00F82D68" w:rsidRDefault="00DF4971">
            <w:pPr>
              <w:widowControl w:val="0"/>
              <w:numPr>
                <w:ilvl w:val="0"/>
                <w:numId w:val="2"/>
              </w:numPr>
              <w:tabs>
                <w:tab w:val="left" w:pos="1199"/>
                <w:tab w:val="left" w:pos="1200"/>
              </w:tabs>
              <w:spacing w:before="40" w:after="40" w:line="240" w:lineRule="auto"/>
              <w:rPr>
                <w:color w:val="000000"/>
              </w:rPr>
            </w:pPr>
            <w:bookmarkStart w:id="2" w:name="_heading=h.1fob9te" w:colFirst="0" w:colLast="0"/>
            <w:bookmarkEnd w:id="2"/>
            <w:r>
              <w:rPr>
                <w:color w:val="000000"/>
              </w:rPr>
              <w:t xml:space="preserve">Cover your mouth and nose with a tissue when you cough or </w:t>
            </w:r>
            <w:proofErr w:type="gramStart"/>
            <w:r>
              <w:rPr>
                <w:color w:val="000000"/>
              </w:rPr>
              <w:t>sneeze, or</w:t>
            </w:r>
            <w:proofErr w:type="gramEnd"/>
            <w:r>
              <w:rPr>
                <w:color w:val="000000"/>
              </w:rPr>
              <w:t xml:space="preserve"> use the inside of your elbow. Throw used tissues in the trash and immediately wash your hands.</w:t>
            </w:r>
          </w:p>
          <w:p w14:paraId="1887ACB2" w14:textId="77777777" w:rsidR="00F82D68" w:rsidRDefault="00DF4971">
            <w:pPr>
              <w:widowControl w:val="0"/>
              <w:numPr>
                <w:ilvl w:val="0"/>
                <w:numId w:val="2"/>
              </w:numPr>
              <w:tabs>
                <w:tab w:val="left" w:pos="1199"/>
                <w:tab w:val="left" w:pos="1200"/>
              </w:tabs>
              <w:spacing w:before="40" w:after="40" w:line="240" w:lineRule="auto"/>
              <w:rPr>
                <w:color w:val="000000"/>
              </w:rPr>
            </w:pPr>
            <w:r>
              <w:rPr>
                <w:color w:val="000000"/>
              </w:rPr>
              <w:t>Clean and disinfect frequently touched surfaces.</w:t>
            </w:r>
          </w:p>
          <w:p w14:paraId="27F8D82C" w14:textId="77777777" w:rsidR="00F82D68" w:rsidRDefault="00DF4971">
            <w:pPr>
              <w:widowControl w:val="0"/>
              <w:numPr>
                <w:ilvl w:val="0"/>
                <w:numId w:val="2"/>
              </w:numPr>
              <w:tabs>
                <w:tab w:val="left" w:pos="1199"/>
                <w:tab w:val="left" w:pos="1200"/>
              </w:tabs>
              <w:spacing w:before="40" w:after="80" w:line="240" w:lineRule="auto"/>
            </w:pPr>
            <w:r>
              <w:rPr>
                <w:color w:val="000000"/>
              </w:rPr>
              <w:t>If cough or other symptoms develop, wear a face cover and return home.</w:t>
            </w:r>
          </w:p>
        </w:tc>
      </w:tr>
      <w:tr w:rsidR="00F82D68" w14:paraId="7CE50D8E" w14:textId="77777777">
        <w:trPr>
          <w:trHeight w:val="288"/>
        </w:trPr>
        <w:tc>
          <w:tcPr>
            <w:tcW w:w="11340" w:type="dxa"/>
            <w:gridSpan w:val="2"/>
            <w:tcBorders>
              <w:top w:val="single" w:sz="4" w:space="0" w:color="D9D9D9"/>
              <w:left w:val="single" w:sz="4" w:space="0" w:color="D9D9D9"/>
              <w:right w:val="single" w:sz="4" w:space="0" w:color="D9D9D9"/>
            </w:tcBorders>
            <w:shd w:val="clear" w:color="auto" w:fill="073763"/>
          </w:tcPr>
          <w:p w14:paraId="11080CF0" w14:textId="77777777" w:rsidR="00F82D68" w:rsidRDefault="00DF4971" w:rsidP="000D72CD">
            <w:pPr>
              <w:widowControl w:val="0"/>
              <w:spacing w:before="60" w:after="60" w:line="230" w:lineRule="auto"/>
              <w:ind w:left="115"/>
              <w:rPr>
                <w:color w:val="FFFFFF"/>
                <w:sz w:val="21"/>
                <w:szCs w:val="21"/>
              </w:rPr>
            </w:pPr>
            <w:r>
              <w:rPr>
                <w:b/>
                <w:color w:val="FFFFFF"/>
                <w:sz w:val="21"/>
                <w:szCs w:val="21"/>
              </w:rPr>
              <w:t xml:space="preserve"> Supplies, Cleaning, &amp; Disinfection: </w:t>
            </w:r>
          </w:p>
        </w:tc>
      </w:tr>
      <w:tr w:rsidR="00F82D68" w14:paraId="67B65870" w14:textId="77777777">
        <w:trPr>
          <w:trHeight w:val="288"/>
        </w:trPr>
        <w:tc>
          <w:tcPr>
            <w:tcW w:w="11340" w:type="dxa"/>
            <w:gridSpan w:val="2"/>
            <w:tcBorders>
              <w:top w:val="single" w:sz="4" w:space="0" w:color="D9D9D9"/>
              <w:left w:val="single" w:sz="4" w:space="0" w:color="D9D9D9"/>
              <w:right w:val="single" w:sz="4" w:space="0" w:color="D9D9D9"/>
            </w:tcBorders>
          </w:tcPr>
          <w:sdt>
            <w:sdtPr>
              <w:tag w:val="goog_rdk_0"/>
              <w:id w:val="17056306"/>
            </w:sdtPr>
            <w:sdtEndPr/>
            <w:sdtContent>
              <w:p w14:paraId="7A45ED87" w14:textId="77777777" w:rsidR="00F82D68" w:rsidRPr="00B64F6A" w:rsidRDefault="00DF4971" w:rsidP="000D72CD">
                <w:pPr>
                  <w:widowControl w:val="0"/>
                  <w:spacing w:line="230" w:lineRule="auto"/>
                  <w:ind w:left="187"/>
                </w:pPr>
                <w:r>
                  <w:rPr>
                    <w:color w:val="000000"/>
                  </w:rPr>
                  <w:t xml:space="preserve">Shared surfaces, equipment and gear should be cleaned and disinfected regularly. Any disinfecting product used should be on the </w:t>
                </w:r>
                <w:hyperlink r:id="rId16">
                  <w:r>
                    <w:rPr>
                      <w:color w:val="0000FF"/>
                      <w:u w:val="single"/>
                    </w:rPr>
                    <w:t>EPA List-N</w:t>
                  </w:r>
                </w:hyperlink>
                <w:r>
                  <w:rPr>
                    <w:color w:val="000000"/>
                  </w:rPr>
                  <w:t xml:space="preserve">, </w:t>
                </w:r>
                <w:proofErr w:type="gramStart"/>
                <w:r>
                  <w:rPr>
                    <w:color w:val="000000"/>
                  </w:rPr>
                  <w:t>e.g.</w:t>
                </w:r>
                <w:proofErr w:type="gramEnd"/>
                <w:r>
                  <w:rPr>
                    <w:color w:val="000000"/>
                  </w:rPr>
                  <w:t xml:space="preserve"> Clorox disinfecting wipes, Lysol multi-surface cleaner, </w:t>
                </w:r>
                <w:proofErr w:type="spellStart"/>
                <w:r>
                  <w:rPr>
                    <w:color w:val="000000"/>
                  </w:rPr>
                  <w:t>Envirocleanse</w:t>
                </w:r>
                <w:proofErr w:type="spellEnd"/>
                <w:r>
                  <w:rPr>
                    <w:color w:val="000000"/>
                  </w:rPr>
                  <w:t xml:space="preserve">-A, Peroxide Multi Surface Cleaner &amp; Disinfectant. </w:t>
                </w:r>
              </w:p>
            </w:sdtContent>
          </w:sdt>
        </w:tc>
      </w:tr>
      <w:tr w:rsidR="00F82D68" w14:paraId="454AE03B" w14:textId="77777777">
        <w:trPr>
          <w:trHeight w:val="288"/>
        </w:trPr>
        <w:tc>
          <w:tcPr>
            <w:tcW w:w="4590" w:type="dxa"/>
            <w:tcBorders>
              <w:left w:val="single" w:sz="4" w:space="0" w:color="D9D9D9"/>
              <w:bottom w:val="single" w:sz="4" w:space="0" w:color="D9D9D9"/>
            </w:tcBorders>
          </w:tcPr>
          <w:p w14:paraId="596BBF64" w14:textId="77777777" w:rsidR="00F82D68" w:rsidRPr="000D72CD" w:rsidRDefault="00DF4971">
            <w:pPr>
              <w:widowControl w:val="0"/>
              <w:numPr>
                <w:ilvl w:val="0"/>
                <w:numId w:val="6"/>
              </w:numPr>
              <w:spacing w:line="240" w:lineRule="auto"/>
              <w:rPr>
                <w:color w:val="000000"/>
                <w:sz w:val="19"/>
                <w:szCs w:val="19"/>
              </w:rPr>
            </w:pPr>
            <w:r w:rsidRPr="000D72CD">
              <w:rPr>
                <w:color w:val="000000"/>
                <w:sz w:val="19"/>
                <w:szCs w:val="19"/>
              </w:rPr>
              <w:t xml:space="preserve">Hand soap </w:t>
            </w:r>
          </w:p>
          <w:p w14:paraId="159A3F17" w14:textId="77777777" w:rsidR="00F82D68" w:rsidRPr="000D72CD" w:rsidRDefault="00DF4971">
            <w:pPr>
              <w:widowControl w:val="0"/>
              <w:numPr>
                <w:ilvl w:val="0"/>
                <w:numId w:val="6"/>
              </w:numPr>
              <w:spacing w:line="240" w:lineRule="auto"/>
              <w:rPr>
                <w:color w:val="000000"/>
                <w:sz w:val="19"/>
                <w:szCs w:val="19"/>
              </w:rPr>
            </w:pPr>
            <w:r w:rsidRPr="000D72CD">
              <w:rPr>
                <w:color w:val="000000"/>
                <w:sz w:val="19"/>
                <w:szCs w:val="19"/>
              </w:rPr>
              <w:t xml:space="preserve">Hand sanitizer (&gt; 60% alcohol)                                                </w:t>
            </w:r>
          </w:p>
          <w:p w14:paraId="59730E13" w14:textId="77777777" w:rsidR="00F82D68" w:rsidRPr="000D72CD" w:rsidRDefault="00DF4971">
            <w:pPr>
              <w:widowControl w:val="0"/>
              <w:numPr>
                <w:ilvl w:val="0"/>
                <w:numId w:val="6"/>
              </w:numPr>
              <w:spacing w:line="240" w:lineRule="auto"/>
              <w:rPr>
                <w:color w:val="000000"/>
                <w:sz w:val="19"/>
                <w:szCs w:val="19"/>
              </w:rPr>
            </w:pPr>
            <w:r w:rsidRPr="000D72CD">
              <w:rPr>
                <w:color w:val="000000"/>
                <w:sz w:val="19"/>
                <w:szCs w:val="19"/>
              </w:rPr>
              <w:t xml:space="preserve">Single-use paper towels                                           </w:t>
            </w:r>
          </w:p>
          <w:p w14:paraId="2DEFDC00" w14:textId="77777777" w:rsidR="00F82D68" w:rsidRPr="000D72CD" w:rsidRDefault="00DF4971">
            <w:pPr>
              <w:widowControl w:val="0"/>
              <w:numPr>
                <w:ilvl w:val="0"/>
                <w:numId w:val="6"/>
              </w:numPr>
              <w:spacing w:line="240" w:lineRule="auto"/>
              <w:rPr>
                <w:color w:val="000000"/>
                <w:sz w:val="19"/>
                <w:szCs w:val="19"/>
              </w:rPr>
            </w:pPr>
            <w:r w:rsidRPr="000D72CD">
              <w:rPr>
                <w:color w:val="000000"/>
                <w:sz w:val="19"/>
                <w:szCs w:val="19"/>
              </w:rPr>
              <w:t>Disposable nitrile gloves</w:t>
            </w:r>
          </w:p>
          <w:p w14:paraId="65D7B175" w14:textId="77777777" w:rsidR="00F82D68" w:rsidRPr="000D72CD" w:rsidRDefault="00DF4971">
            <w:pPr>
              <w:widowControl w:val="0"/>
              <w:numPr>
                <w:ilvl w:val="0"/>
                <w:numId w:val="6"/>
              </w:numPr>
              <w:spacing w:line="240" w:lineRule="auto"/>
              <w:rPr>
                <w:color w:val="000000"/>
                <w:sz w:val="19"/>
                <w:szCs w:val="19"/>
              </w:rPr>
            </w:pPr>
            <w:r w:rsidRPr="000D72CD">
              <w:rPr>
                <w:color w:val="000000"/>
                <w:sz w:val="19"/>
                <w:szCs w:val="19"/>
              </w:rPr>
              <w:t xml:space="preserve">Disinfectant: </w:t>
            </w:r>
          </w:p>
        </w:tc>
        <w:tc>
          <w:tcPr>
            <w:tcW w:w="6750" w:type="dxa"/>
            <w:tcBorders>
              <w:bottom w:val="single" w:sz="4" w:space="0" w:color="D9D9D9"/>
              <w:right w:val="single" w:sz="4" w:space="0" w:color="D9D9D9"/>
            </w:tcBorders>
          </w:tcPr>
          <w:p w14:paraId="1EBFBDF5" w14:textId="77777777" w:rsidR="00F82D68" w:rsidRPr="000D72CD" w:rsidRDefault="00DF4971">
            <w:pPr>
              <w:widowControl w:val="0"/>
              <w:numPr>
                <w:ilvl w:val="0"/>
                <w:numId w:val="6"/>
              </w:numPr>
              <w:spacing w:line="240" w:lineRule="auto"/>
              <w:rPr>
                <w:b/>
                <w:color w:val="000000"/>
                <w:sz w:val="19"/>
                <w:szCs w:val="19"/>
              </w:rPr>
            </w:pPr>
            <w:r w:rsidRPr="000D72CD">
              <w:rPr>
                <w:color w:val="000000"/>
                <w:sz w:val="19"/>
                <w:szCs w:val="19"/>
              </w:rPr>
              <w:t>Tissues</w:t>
            </w:r>
          </w:p>
          <w:p w14:paraId="3CE71B6C" w14:textId="77777777" w:rsidR="00F82D68" w:rsidRPr="000D72CD" w:rsidRDefault="00DF4971">
            <w:pPr>
              <w:widowControl w:val="0"/>
              <w:numPr>
                <w:ilvl w:val="0"/>
                <w:numId w:val="6"/>
              </w:numPr>
              <w:spacing w:line="240" w:lineRule="auto"/>
              <w:rPr>
                <w:b/>
                <w:color w:val="000000"/>
                <w:sz w:val="19"/>
                <w:szCs w:val="19"/>
              </w:rPr>
            </w:pPr>
            <w:r w:rsidRPr="000D72CD">
              <w:rPr>
                <w:color w:val="000000"/>
                <w:sz w:val="19"/>
                <w:szCs w:val="19"/>
              </w:rPr>
              <w:t>Extra face covers</w:t>
            </w:r>
          </w:p>
          <w:p w14:paraId="0913D9A7" w14:textId="77777777" w:rsidR="00F82D68" w:rsidRPr="000D72CD" w:rsidRDefault="00DF4971">
            <w:pPr>
              <w:widowControl w:val="0"/>
              <w:numPr>
                <w:ilvl w:val="0"/>
                <w:numId w:val="6"/>
              </w:numPr>
              <w:spacing w:line="240" w:lineRule="auto"/>
              <w:rPr>
                <w:b/>
                <w:color w:val="000000"/>
                <w:sz w:val="19"/>
                <w:szCs w:val="19"/>
              </w:rPr>
            </w:pPr>
            <w:r w:rsidRPr="000D72CD">
              <w:rPr>
                <w:color w:val="000000"/>
                <w:sz w:val="19"/>
                <w:szCs w:val="19"/>
              </w:rPr>
              <w:t>Carry a thermometer in your first aid kit</w:t>
            </w:r>
          </w:p>
          <w:p w14:paraId="59917FDB" w14:textId="77777777" w:rsidR="00F82D68" w:rsidRPr="000D72CD" w:rsidRDefault="00DF4971">
            <w:pPr>
              <w:widowControl w:val="0"/>
              <w:numPr>
                <w:ilvl w:val="0"/>
                <w:numId w:val="6"/>
              </w:numPr>
              <w:spacing w:line="240" w:lineRule="auto"/>
              <w:rPr>
                <w:b/>
                <w:color w:val="000000"/>
                <w:sz w:val="19"/>
                <w:szCs w:val="19"/>
              </w:rPr>
            </w:pPr>
            <w:r w:rsidRPr="000D72CD">
              <w:rPr>
                <w:color w:val="000000"/>
                <w:sz w:val="19"/>
                <w:szCs w:val="19"/>
              </w:rPr>
              <w:t>Personal water bottles</w:t>
            </w:r>
          </w:p>
          <w:p w14:paraId="3DE2EA7F" w14:textId="77777777" w:rsidR="00F82D68" w:rsidRPr="000D72CD" w:rsidRDefault="00DF4971">
            <w:pPr>
              <w:widowControl w:val="0"/>
              <w:numPr>
                <w:ilvl w:val="0"/>
                <w:numId w:val="6"/>
              </w:numPr>
              <w:spacing w:line="240" w:lineRule="auto"/>
              <w:rPr>
                <w:b/>
                <w:color w:val="000000"/>
                <w:sz w:val="19"/>
                <w:szCs w:val="19"/>
              </w:rPr>
            </w:pPr>
            <w:r w:rsidRPr="000D72CD">
              <w:rPr>
                <w:color w:val="000000"/>
                <w:sz w:val="19"/>
                <w:szCs w:val="19"/>
              </w:rPr>
              <w:t>Other:</w:t>
            </w:r>
          </w:p>
        </w:tc>
      </w:tr>
    </w:tbl>
    <w:p w14:paraId="648905F5" w14:textId="77777777" w:rsidR="00F82D68" w:rsidRDefault="00F82D68">
      <w:pPr>
        <w:widowControl w:val="0"/>
        <w:rPr>
          <w:color w:val="000000"/>
          <w:sz w:val="2"/>
          <w:szCs w:val="2"/>
        </w:rPr>
      </w:pPr>
    </w:p>
    <w:tbl>
      <w:tblPr>
        <w:tblStyle w:val="ab"/>
        <w:tblW w:w="11340" w:type="dxa"/>
        <w:tblInd w:w="-185" w:type="dxa"/>
        <w:tblLayout w:type="fixed"/>
        <w:tblLook w:val="0000" w:firstRow="0" w:lastRow="0" w:firstColumn="0" w:lastColumn="0" w:noHBand="0" w:noVBand="0"/>
      </w:tblPr>
      <w:tblGrid>
        <w:gridCol w:w="11340"/>
      </w:tblGrid>
      <w:tr w:rsidR="00F82D68" w14:paraId="2CE55559" w14:textId="77777777">
        <w:trPr>
          <w:trHeight w:val="400"/>
        </w:trPr>
        <w:tc>
          <w:tcPr>
            <w:tcW w:w="11340" w:type="dxa"/>
            <w:tcBorders>
              <w:top w:val="single" w:sz="4" w:space="0" w:color="D9D9D9"/>
              <w:left w:val="single" w:sz="4" w:space="0" w:color="D9D9D9"/>
              <w:bottom w:val="single" w:sz="4" w:space="0" w:color="D9D9D9"/>
              <w:right w:val="single" w:sz="4" w:space="0" w:color="D9D9D9"/>
            </w:tcBorders>
            <w:shd w:val="clear" w:color="auto" w:fill="003262"/>
            <w:vAlign w:val="center"/>
          </w:tcPr>
          <w:p w14:paraId="77B66FA0" w14:textId="77777777" w:rsidR="00F82D68" w:rsidRDefault="00DF4971" w:rsidP="000D72CD">
            <w:pPr>
              <w:widowControl w:val="0"/>
              <w:spacing w:before="60" w:after="60" w:line="242" w:lineRule="auto"/>
              <w:ind w:left="115" w:right="245"/>
              <w:rPr>
                <w:b/>
                <w:color w:val="FFFFFF"/>
                <w:sz w:val="21"/>
                <w:szCs w:val="21"/>
              </w:rPr>
            </w:pPr>
            <w:r>
              <w:rPr>
                <w:b/>
                <w:color w:val="FFFFFF"/>
                <w:sz w:val="21"/>
                <w:szCs w:val="21"/>
              </w:rPr>
              <w:t xml:space="preserve"> Emergency Procedures:</w:t>
            </w:r>
          </w:p>
        </w:tc>
      </w:tr>
      <w:tr w:rsidR="00F82D68" w14:paraId="4D1549DE" w14:textId="77777777">
        <w:trPr>
          <w:trHeight w:val="561"/>
        </w:trPr>
        <w:tc>
          <w:tcPr>
            <w:tcW w:w="11340" w:type="dxa"/>
            <w:tcBorders>
              <w:top w:val="single" w:sz="4" w:space="0" w:color="D9D9D9"/>
              <w:left w:val="single" w:sz="4" w:space="0" w:color="D9D9D9"/>
              <w:bottom w:val="single" w:sz="4" w:space="0" w:color="D9D9D9"/>
              <w:right w:val="single" w:sz="4" w:space="0" w:color="D9D9D9"/>
            </w:tcBorders>
            <w:shd w:val="clear" w:color="auto" w:fill="F3F3F3"/>
          </w:tcPr>
          <w:p w14:paraId="7507F37F" w14:textId="54BD512B" w:rsidR="00F82D68" w:rsidRDefault="00DF4971" w:rsidP="00A90463">
            <w:pPr>
              <w:widowControl w:val="0"/>
              <w:spacing w:before="40" w:line="242" w:lineRule="auto"/>
              <w:ind w:left="180" w:right="78"/>
              <w:rPr>
                <w:color w:val="000000"/>
              </w:rPr>
            </w:pPr>
            <w:r>
              <w:rPr>
                <w:color w:val="000000"/>
              </w:rPr>
              <w:t>List participants or attach roster; all individuals must be able to provide clear and precise directions to the worksite.</w:t>
            </w:r>
            <w:r w:rsidR="00A90463">
              <w:rPr>
                <w:color w:val="000000"/>
              </w:rPr>
              <w:br/>
            </w:r>
            <w:r w:rsidRPr="00A90463">
              <w:rPr>
                <w:color w:val="000000"/>
                <w:sz w:val="2"/>
                <w:szCs w:val="2"/>
              </w:rPr>
              <w:br/>
            </w:r>
            <w:r>
              <w:rPr>
                <w:rFonts w:ascii="Arimo" w:eastAsia="Arimo" w:hAnsi="Arimo" w:cs="Arimo"/>
                <w:color w:val="000000"/>
              </w:rPr>
              <w:t>▢</w:t>
            </w:r>
            <w:r>
              <w:rPr>
                <w:color w:val="000000"/>
              </w:rPr>
              <w:t xml:space="preserve"> </w:t>
            </w:r>
            <w:r>
              <w:rPr>
                <w:rFonts w:ascii="Open Sans SemiBold" w:eastAsia="Open Sans SemiBold" w:hAnsi="Open Sans SemiBold" w:cs="Open Sans SemiBold"/>
                <w:color w:val="000000"/>
              </w:rPr>
              <w:t>Cell phone service available</w:t>
            </w:r>
            <w:r w:rsidR="00A90463">
              <w:rPr>
                <w:rFonts w:ascii="Open Sans SemiBold" w:eastAsia="Open Sans SemiBold" w:hAnsi="Open Sans SemiBold" w:cs="Open Sans SemiBold"/>
                <w:color w:val="000000"/>
              </w:rPr>
              <w:t xml:space="preserve"> </w:t>
            </w:r>
            <w:r>
              <w:rPr>
                <w:color w:val="000000"/>
              </w:rPr>
              <w:t xml:space="preserve"> </w:t>
            </w:r>
            <w:r>
              <w:rPr>
                <w:rFonts w:ascii="Arimo" w:eastAsia="Arimo" w:hAnsi="Arimo" w:cs="Arimo"/>
                <w:color w:val="000000"/>
              </w:rPr>
              <w:t>▢</w:t>
            </w:r>
            <w:r>
              <w:rPr>
                <w:color w:val="000000"/>
              </w:rPr>
              <w:t xml:space="preserve"> </w:t>
            </w:r>
            <w:r>
              <w:rPr>
                <w:rFonts w:ascii="Open Sans SemiBold" w:eastAsia="Open Sans SemiBold" w:hAnsi="Open Sans SemiBold" w:cs="Open Sans SemiBold"/>
                <w:color w:val="000000"/>
              </w:rPr>
              <w:t>If no cell service</w:t>
            </w:r>
            <w:r>
              <w:rPr>
                <w:color w:val="000000"/>
              </w:rPr>
              <w:t xml:space="preserve">, describe communication plan and check-in procedures; or attach project </w:t>
            </w:r>
            <w:hyperlink r:id="rId17">
              <w:r>
                <w:rPr>
                  <w:color w:val="0000FF"/>
                  <w:u w:val="single"/>
                </w:rPr>
                <w:t>field safety plan</w:t>
              </w:r>
            </w:hyperlink>
            <w:r>
              <w:rPr>
                <w:color w:val="000000"/>
              </w:rPr>
              <w:t xml:space="preserve"> and map to nearest hospital. </w:t>
            </w:r>
          </w:p>
        </w:tc>
      </w:tr>
      <w:tr w:rsidR="00F82D68" w14:paraId="09FDA0E9" w14:textId="77777777">
        <w:trPr>
          <w:trHeight w:val="720"/>
        </w:trPr>
        <w:tc>
          <w:tcPr>
            <w:tcW w:w="11340" w:type="dxa"/>
            <w:tcBorders>
              <w:top w:val="single" w:sz="4" w:space="0" w:color="D9D9D9"/>
              <w:left w:val="single" w:sz="4" w:space="0" w:color="D9D9D9"/>
              <w:bottom w:val="single" w:sz="4" w:space="0" w:color="D9D9D9"/>
              <w:right w:val="single" w:sz="4" w:space="0" w:color="D9D9D9"/>
            </w:tcBorders>
          </w:tcPr>
          <w:p w14:paraId="44BFB7DE" w14:textId="77777777" w:rsidR="00F82D68" w:rsidRDefault="00DF4971" w:rsidP="00DA5672">
            <w:pPr>
              <w:widowControl w:val="0"/>
              <w:spacing w:before="60" w:after="60" w:line="240" w:lineRule="auto"/>
              <w:rPr>
                <w:b/>
                <w:color w:val="000000"/>
              </w:rPr>
            </w:pPr>
            <w:r>
              <w:rPr>
                <w:b/>
                <w:color w:val="000000"/>
              </w:rPr>
              <w:t xml:space="preserve">   Notes:</w:t>
            </w:r>
          </w:p>
        </w:tc>
      </w:tr>
      <w:tr w:rsidR="00F82D68" w14:paraId="02C14C33" w14:textId="77777777">
        <w:trPr>
          <w:trHeight w:val="400"/>
        </w:trPr>
        <w:tc>
          <w:tcPr>
            <w:tcW w:w="11340" w:type="dxa"/>
            <w:tcBorders>
              <w:top w:val="single" w:sz="4" w:space="0" w:color="D9D9D9"/>
              <w:left w:val="single" w:sz="4" w:space="0" w:color="D9D9D9"/>
              <w:bottom w:val="single" w:sz="4" w:space="0" w:color="D9D9D9"/>
              <w:right w:val="single" w:sz="4" w:space="0" w:color="D9D9D9"/>
            </w:tcBorders>
            <w:shd w:val="clear" w:color="auto" w:fill="073763"/>
            <w:vAlign w:val="center"/>
          </w:tcPr>
          <w:p w14:paraId="6212B547" w14:textId="77777777" w:rsidR="00F82D68" w:rsidRDefault="00DF4971" w:rsidP="000D72CD">
            <w:pPr>
              <w:widowControl w:val="0"/>
              <w:spacing w:before="60" w:after="60" w:line="230" w:lineRule="auto"/>
              <w:ind w:left="115"/>
              <w:rPr>
                <w:b/>
                <w:color w:val="FFFFFF"/>
                <w:sz w:val="21"/>
                <w:szCs w:val="21"/>
              </w:rPr>
            </w:pPr>
            <w:r>
              <w:rPr>
                <w:b/>
                <w:color w:val="000000"/>
              </w:rPr>
              <w:t xml:space="preserve"> </w:t>
            </w:r>
            <w:r>
              <w:rPr>
                <w:b/>
                <w:color w:val="FFFFFF"/>
                <w:sz w:val="21"/>
                <w:szCs w:val="21"/>
              </w:rPr>
              <w:t>Wrap Up:</w:t>
            </w:r>
          </w:p>
        </w:tc>
      </w:tr>
      <w:tr w:rsidR="00F82D68" w14:paraId="28B65D0B" w14:textId="77777777">
        <w:trPr>
          <w:trHeight w:val="778"/>
        </w:trPr>
        <w:tc>
          <w:tcPr>
            <w:tcW w:w="11340" w:type="dxa"/>
            <w:tcBorders>
              <w:top w:val="single" w:sz="4" w:space="0" w:color="D9D9D9"/>
              <w:left w:val="single" w:sz="4" w:space="0" w:color="D9D9D9"/>
              <w:bottom w:val="single" w:sz="4" w:space="0" w:color="D9D9D9"/>
              <w:right w:val="single" w:sz="4" w:space="0" w:color="D9D9D9"/>
            </w:tcBorders>
          </w:tcPr>
          <w:p w14:paraId="4C94E71D" w14:textId="77777777" w:rsidR="00F82D68" w:rsidRDefault="00DF4971" w:rsidP="00B64F6A">
            <w:pPr>
              <w:widowControl w:val="0"/>
              <w:numPr>
                <w:ilvl w:val="0"/>
                <w:numId w:val="3"/>
              </w:numPr>
              <w:spacing w:before="120" w:after="40" w:line="230" w:lineRule="auto"/>
              <w:rPr>
                <w:color w:val="000000"/>
              </w:rPr>
            </w:pPr>
            <w:r>
              <w:rPr>
                <w:color w:val="000000"/>
              </w:rPr>
              <w:t>Clean &amp; disinfect shared equipment, touched surfaces.</w:t>
            </w:r>
          </w:p>
          <w:p w14:paraId="07733249" w14:textId="77777777" w:rsidR="00F82D68" w:rsidRDefault="00DF4971" w:rsidP="00B64F6A">
            <w:pPr>
              <w:widowControl w:val="0"/>
              <w:numPr>
                <w:ilvl w:val="0"/>
                <w:numId w:val="3"/>
              </w:numPr>
              <w:spacing w:before="60" w:after="40" w:line="230" w:lineRule="auto"/>
              <w:rPr>
                <w:color w:val="000000"/>
              </w:rPr>
            </w:pPr>
            <w:r>
              <w:rPr>
                <w:color w:val="000000"/>
              </w:rPr>
              <w:t>Bag up used supplies; return to field office or campus for disposal, if possible.</w:t>
            </w:r>
          </w:p>
          <w:p w14:paraId="695CD077" w14:textId="77777777" w:rsidR="00F82D68" w:rsidRDefault="00DF4971" w:rsidP="00B64F6A">
            <w:pPr>
              <w:widowControl w:val="0"/>
              <w:numPr>
                <w:ilvl w:val="0"/>
                <w:numId w:val="3"/>
              </w:numPr>
              <w:spacing w:before="60" w:after="40" w:line="230" w:lineRule="auto"/>
              <w:rPr>
                <w:color w:val="000000"/>
              </w:rPr>
            </w:pPr>
            <w:r>
              <w:rPr>
                <w:color w:val="000000"/>
              </w:rPr>
              <w:t>Debrief with all participants.</w:t>
            </w:r>
          </w:p>
        </w:tc>
      </w:tr>
    </w:tbl>
    <w:p w14:paraId="771C337A" w14:textId="77777777" w:rsidR="00F82D68" w:rsidRDefault="00F82D68">
      <w:pPr>
        <w:widowControl w:val="0"/>
        <w:spacing w:before="60" w:after="60" w:line="240" w:lineRule="auto"/>
        <w:rPr>
          <w:color w:val="000000"/>
          <w:sz w:val="2"/>
          <w:szCs w:val="2"/>
        </w:rPr>
      </w:pPr>
    </w:p>
    <w:tbl>
      <w:tblPr>
        <w:tblStyle w:val="ac"/>
        <w:tblW w:w="11340" w:type="dxa"/>
        <w:tblInd w:w="-185" w:type="dxa"/>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000" w:firstRow="0" w:lastRow="0" w:firstColumn="0" w:lastColumn="0" w:noHBand="0" w:noVBand="0"/>
      </w:tblPr>
      <w:tblGrid>
        <w:gridCol w:w="3180"/>
        <w:gridCol w:w="3330"/>
        <w:gridCol w:w="4830"/>
      </w:tblGrid>
      <w:tr w:rsidR="00F82D68" w14:paraId="7E15D821" w14:textId="77777777">
        <w:trPr>
          <w:trHeight w:val="400"/>
        </w:trPr>
        <w:tc>
          <w:tcPr>
            <w:tcW w:w="11340" w:type="dxa"/>
            <w:gridSpan w:val="3"/>
            <w:tcBorders>
              <w:top w:val="single" w:sz="4" w:space="0" w:color="F3F3F3"/>
              <w:left w:val="single" w:sz="4" w:space="0" w:color="F3F3F3"/>
              <w:bottom w:val="single" w:sz="4" w:space="0" w:color="F3F3F3"/>
              <w:right w:val="single" w:sz="4" w:space="0" w:color="F3F3F3"/>
            </w:tcBorders>
            <w:shd w:val="clear" w:color="auto" w:fill="073763"/>
            <w:vAlign w:val="center"/>
          </w:tcPr>
          <w:p w14:paraId="0FEFD046" w14:textId="77777777" w:rsidR="00F82D68" w:rsidRDefault="00DF4971" w:rsidP="000D72CD">
            <w:pPr>
              <w:widowControl w:val="0"/>
              <w:spacing w:before="60" w:after="60" w:line="240" w:lineRule="auto"/>
              <w:ind w:left="115" w:right="-461"/>
              <w:rPr>
                <w:b/>
                <w:color w:val="FFFFFF"/>
                <w:sz w:val="21"/>
                <w:szCs w:val="21"/>
              </w:rPr>
            </w:pPr>
            <w:r>
              <w:rPr>
                <w:b/>
                <w:color w:val="FFFFFF"/>
                <w:sz w:val="21"/>
                <w:szCs w:val="21"/>
              </w:rPr>
              <w:t xml:space="preserve">Reference: Signs and Symptoms of COVID-19 </w:t>
            </w:r>
            <w:r>
              <w:rPr>
                <w:color w:val="FFFFFF"/>
                <w:sz w:val="21"/>
                <w:szCs w:val="21"/>
              </w:rPr>
              <w:t>(</w:t>
            </w:r>
            <w:hyperlink r:id="rId18">
              <w:r>
                <w:rPr>
                  <w:color w:val="CFDD45"/>
                  <w:sz w:val="21"/>
                  <w:szCs w:val="21"/>
                  <w:u w:val="single"/>
                </w:rPr>
                <w:t>per CDC Feb 22, 2021</w:t>
              </w:r>
            </w:hyperlink>
            <w:r>
              <w:rPr>
                <w:color w:val="FFFFFF"/>
                <w:sz w:val="21"/>
                <w:szCs w:val="21"/>
              </w:rPr>
              <w:t>)</w:t>
            </w:r>
          </w:p>
        </w:tc>
      </w:tr>
      <w:tr w:rsidR="00F82D68" w14:paraId="62B08522" w14:textId="77777777">
        <w:trPr>
          <w:trHeight w:val="227"/>
        </w:trPr>
        <w:tc>
          <w:tcPr>
            <w:tcW w:w="11340" w:type="dxa"/>
            <w:gridSpan w:val="3"/>
            <w:tcBorders>
              <w:top w:val="single" w:sz="4" w:space="0" w:color="F3F3F3"/>
              <w:left w:val="single" w:sz="4" w:space="0" w:color="F3F3F3"/>
              <w:bottom w:val="single" w:sz="4" w:space="0" w:color="F3F3F3"/>
              <w:right w:val="single" w:sz="4" w:space="0" w:color="F3F3F3"/>
            </w:tcBorders>
            <w:shd w:val="clear" w:color="auto" w:fill="3B7EA1"/>
          </w:tcPr>
          <w:p w14:paraId="27116DDD" w14:textId="77777777" w:rsidR="00F82D68" w:rsidRDefault="00DF4971">
            <w:pPr>
              <w:widowControl w:val="0"/>
              <w:spacing w:before="60" w:after="60" w:line="240" w:lineRule="auto"/>
              <w:ind w:left="115"/>
              <w:rPr>
                <w:color w:val="FFFFFF"/>
              </w:rPr>
            </w:pPr>
            <w:r>
              <w:rPr>
                <w:color w:val="FFFFFF"/>
              </w:rPr>
              <w:t>Symptoms may appear 2-14 days after exposure to the virus. People with these symptoms or combinations of     symptoms may have COVID-19 and should stay home, monitor symptoms, and call their medical provider:</w:t>
            </w:r>
          </w:p>
        </w:tc>
      </w:tr>
      <w:tr w:rsidR="00F82D68" w14:paraId="1027E31D" w14:textId="77777777">
        <w:trPr>
          <w:trHeight w:val="227"/>
        </w:trPr>
        <w:tc>
          <w:tcPr>
            <w:tcW w:w="3180" w:type="dxa"/>
            <w:tcBorders>
              <w:top w:val="single" w:sz="4" w:space="0" w:color="F3F3F3"/>
              <w:left w:val="single" w:sz="4" w:space="0" w:color="F3F3F3"/>
              <w:bottom w:val="single" w:sz="4" w:space="0" w:color="F3F3F3"/>
              <w:right w:val="single" w:sz="4" w:space="0" w:color="F3F3F3"/>
            </w:tcBorders>
            <w:shd w:val="clear" w:color="auto" w:fill="F3F3F3"/>
          </w:tcPr>
          <w:p w14:paraId="28F05EFE" w14:textId="77777777" w:rsidR="00F82D68" w:rsidRDefault="00DF4971" w:rsidP="00B64F6A">
            <w:pPr>
              <w:widowControl w:val="0"/>
              <w:numPr>
                <w:ilvl w:val="0"/>
                <w:numId w:val="1"/>
              </w:numPr>
              <w:spacing w:before="120" w:after="40" w:line="240" w:lineRule="auto"/>
              <w:rPr>
                <w:color w:val="000000"/>
                <w:sz w:val="19"/>
                <w:szCs w:val="19"/>
              </w:rPr>
            </w:pPr>
            <w:r>
              <w:rPr>
                <w:color w:val="000000"/>
                <w:sz w:val="19"/>
                <w:szCs w:val="19"/>
              </w:rPr>
              <w:t xml:space="preserve">Fever or chills                                                               </w:t>
            </w:r>
          </w:p>
          <w:p w14:paraId="2878F07F" w14:textId="77777777" w:rsidR="00F82D68" w:rsidRDefault="00DF4971" w:rsidP="00B64F6A">
            <w:pPr>
              <w:widowControl w:val="0"/>
              <w:numPr>
                <w:ilvl w:val="0"/>
                <w:numId w:val="1"/>
              </w:numPr>
              <w:spacing w:before="60" w:after="40" w:line="240" w:lineRule="auto"/>
              <w:rPr>
                <w:color w:val="000000"/>
                <w:sz w:val="19"/>
                <w:szCs w:val="19"/>
              </w:rPr>
            </w:pPr>
            <w:r>
              <w:rPr>
                <w:color w:val="000000"/>
                <w:sz w:val="19"/>
                <w:szCs w:val="19"/>
              </w:rPr>
              <w:t>Cough</w:t>
            </w:r>
          </w:p>
          <w:p w14:paraId="42AEF0C8" w14:textId="77777777" w:rsidR="00F82D68" w:rsidRDefault="00DF4971" w:rsidP="00B64F6A">
            <w:pPr>
              <w:widowControl w:val="0"/>
              <w:numPr>
                <w:ilvl w:val="0"/>
                <w:numId w:val="1"/>
              </w:numPr>
              <w:spacing w:before="60" w:after="40" w:line="240" w:lineRule="auto"/>
              <w:rPr>
                <w:color w:val="000000"/>
                <w:sz w:val="19"/>
                <w:szCs w:val="19"/>
              </w:rPr>
            </w:pPr>
            <w:r>
              <w:rPr>
                <w:color w:val="000000"/>
                <w:sz w:val="19"/>
                <w:szCs w:val="19"/>
              </w:rPr>
              <w:t>Shortness of breath or difficult breathing</w:t>
            </w:r>
          </w:p>
          <w:p w14:paraId="4C580EC8" w14:textId="77777777" w:rsidR="00F82D68" w:rsidRDefault="00DF4971" w:rsidP="00B64F6A">
            <w:pPr>
              <w:widowControl w:val="0"/>
              <w:numPr>
                <w:ilvl w:val="0"/>
                <w:numId w:val="1"/>
              </w:numPr>
              <w:spacing w:before="60" w:after="40" w:line="240" w:lineRule="auto"/>
              <w:rPr>
                <w:color w:val="000000"/>
                <w:sz w:val="19"/>
                <w:szCs w:val="19"/>
              </w:rPr>
            </w:pPr>
            <w:r>
              <w:rPr>
                <w:color w:val="000000"/>
                <w:sz w:val="19"/>
                <w:szCs w:val="19"/>
              </w:rPr>
              <w:t>Fatigue</w:t>
            </w:r>
          </w:p>
          <w:p w14:paraId="693BFE99" w14:textId="77777777" w:rsidR="00F82D68" w:rsidRDefault="00DF4971" w:rsidP="00B64F6A">
            <w:pPr>
              <w:widowControl w:val="0"/>
              <w:numPr>
                <w:ilvl w:val="0"/>
                <w:numId w:val="1"/>
              </w:numPr>
              <w:spacing w:before="60" w:after="40" w:line="240" w:lineRule="auto"/>
              <w:rPr>
                <w:color w:val="000000"/>
                <w:sz w:val="19"/>
                <w:szCs w:val="19"/>
              </w:rPr>
            </w:pPr>
            <w:r>
              <w:rPr>
                <w:color w:val="000000"/>
                <w:sz w:val="19"/>
                <w:szCs w:val="19"/>
              </w:rPr>
              <w:t>Muscle or body aches</w:t>
            </w:r>
          </w:p>
        </w:tc>
        <w:tc>
          <w:tcPr>
            <w:tcW w:w="3330" w:type="dxa"/>
            <w:tcBorders>
              <w:top w:val="single" w:sz="4" w:space="0" w:color="F3F3F3"/>
              <w:left w:val="single" w:sz="4" w:space="0" w:color="F3F3F3"/>
              <w:bottom w:val="single" w:sz="4" w:space="0" w:color="F3F3F3"/>
              <w:right w:val="single" w:sz="4" w:space="0" w:color="F3F3F3"/>
            </w:tcBorders>
            <w:shd w:val="clear" w:color="auto" w:fill="F3F3F3"/>
          </w:tcPr>
          <w:p w14:paraId="3DA31BA8" w14:textId="77777777" w:rsidR="00F82D68" w:rsidRDefault="00DF4971" w:rsidP="00B64F6A">
            <w:pPr>
              <w:widowControl w:val="0"/>
              <w:numPr>
                <w:ilvl w:val="0"/>
                <w:numId w:val="1"/>
              </w:numPr>
              <w:spacing w:before="60" w:after="40" w:line="240" w:lineRule="auto"/>
              <w:rPr>
                <w:color w:val="000000"/>
                <w:sz w:val="19"/>
                <w:szCs w:val="19"/>
              </w:rPr>
            </w:pPr>
            <w:r>
              <w:rPr>
                <w:color w:val="000000"/>
                <w:sz w:val="19"/>
                <w:szCs w:val="19"/>
              </w:rPr>
              <w:t>Headache</w:t>
            </w:r>
          </w:p>
          <w:p w14:paraId="3568E156" w14:textId="77777777" w:rsidR="00F82D68" w:rsidRDefault="00DF4971" w:rsidP="00B64F6A">
            <w:pPr>
              <w:widowControl w:val="0"/>
              <w:numPr>
                <w:ilvl w:val="0"/>
                <w:numId w:val="1"/>
              </w:numPr>
              <w:spacing w:before="60" w:after="40" w:line="240" w:lineRule="auto"/>
              <w:rPr>
                <w:color w:val="000000"/>
                <w:sz w:val="19"/>
                <w:szCs w:val="19"/>
              </w:rPr>
            </w:pPr>
            <w:r>
              <w:rPr>
                <w:color w:val="000000"/>
                <w:sz w:val="19"/>
                <w:szCs w:val="19"/>
              </w:rPr>
              <w:t>New loss of taste or smell</w:t>
            </w:r>
          </w:p>
          <w:p w14:paraId="139969E6" w14:textId="77777777" w:rsidR="00F82D68" w:rsidRDefault="00DF4971" w:rsidP="00B64F6A">
            <w:pPr>
              <w:widowControl w:val="0"/>
              <w:numPr>
                <w:ilvl w:val="0"/>
                <w:numId w:val="1"/>
              </w:numPr>
              <w:spacing w:before="60" w:after="40" w:line="240" w:lineRule="auto"/>
              <w:rPr>
                <w:color w:val="000000"/>
                <w:sz w:val="19"/>
                <w:szCs w:val="19"/>
              </w:rPr>
            </w:pPr>
            <w:r>
              <w:rPr>
                <w:color w:val="000000"/>
                <w:sz w:val="19"/>
                <w:szCs w:val="19"/>
              </w:rPr>
              <w:t>Sore throat</w:t>
            </w:r>
          </w:p>
          <w:p w14:paraId="7F80653B" w14:textId="77777777" w:rsidR="00F82D68" w:rsidRDefault="00DF4971" w:rsidP="00B64F6A">
            <w:pPr>
              <w:widowControl w:val="0"/>
              <w:numPr>
                <w:ilvl w:val="0"/>
                <w:numId w:val="1"/>
              </w:numPr>
              <w:spacing w:before="60" w:after="40" w:line="240" w:lineRule="auto"/>
              <w:rPr>
                <w:color w:val="000000"/>
                <w:sz w:val="19"/>
                <w:szCs w:val="19"/>
              </w:rPr>
            </w:pPr>
            <w:r>
              <w:rPr>
                <w:color w:val="000000"/>
                <w:sz w:val="19"/>
                <w:szCs w:val="19"/>
              </w:rPr>
              <w:t>Congestion or runny nose</w:t>
            </w:r>
          </w:p>
          <w:p w14:paraId="7BB88FFA" w14:textId="77777777" w:rsidR="00F82D68" w:rsidRDefault="00DF4971" w:rsidP="00B64F6A">
            <w:pPr>
              <w:widowControl w:val="0"/>
              <w:numPr>
                <w:ilvl w:val="0"/>
                <w:numId w:val="1"/>
              </w:numPr>
              <w:spacing w:before="60" w:after="40" w:line="240" w:lineRule="auto"/>
              <w:rPr>
                <w:color w:val="000000"/>
                <w:sz w:val="19"/>
                <w:szCs w:val="19"/>
              </w:rPr>
            </w:pPr>
            <w:r>
              <w:rPr>
                <w:color w:val="000000"/>
                <w:sz w:val="19"/>
                <w:szCs w:val="19"/>
              </w:rPr>
              <w:t>Nausea or vomiting</w:t>
            </w:r>
          </w:p>
          <w:p w14:paraId="72785A49" w14:textId="77777777" w:rsidR="00F82D68" w:rsidRDefault="00DF4971" w:rsidP="00B64F6A">
            <w:pPr>
              <w:widowControl w:val="0"/>
              <w:numPr>
                <w:ilvl w:val="0"/>
                <w:numId w:val="1"/>
              </w:numPr>
              <w:spacing w:before="60" w:after="40" w:line="240" w:lineRule="auto"/>
              <w:rPr>
                <w:color w:val="000000"/>
              </w:rPr>
            </w:pPr>
            <w:r>
              <w:rPr>
                <w:color w:val="000000"/>
                <w:sz w:val="19"/>
                <w:szCs w:val="19"/>
              </w:rPr>
              <w:t>Diarrhea</w:t>
            </w:r>
          </w:p>
        </w:tc>
        <w:tc>
          <w:tcPr>
            <w:tcW w:w="4830" w:type="dxa"/>
            <w:tcBorders>
              <w:top w:val="single" w:sz="4" w:space="0" w:color="F3F3F3"/>
              <w:left w:val="single" w:sz="4" w:space="0" w:color="F3F3F3"/>
              <w:bottom w:val="single" w:sz="4" w:space="0" w:color="F3F3F3"/>
              <w:right w:val="single" w:sz="4" w:space="0" w:color="F3F3F3"/>
            </w:tcBorders>
            <w:shd w:val="clear" w:color="auto" w:fill="CFDD45"/>
          </w:tcPr>
          <w:p w14:paraId="0E2C9517" w14:textId="6C1B953F" w:rsidR="00F82D68" w:rsidRDefault="00DF4971">
            <w:pPr>
              <w:widowControl w:val="0"/>
              <w:spacing w:before="20" w:after="60" w:line="240" w:lineRule="auto"/>
              <w:rPr>
                <w:b/>
                <w:color w:val="000000"/>
              </w:rPr>
            </w:pPr>
            <w:r>
              <w:rPr>
                <w:b/>
                <w:color w:val="FFFFFF"/>
                <w:sz w:val="2"/>
                <w:szCs w:val="2"/>
              </w:rPr>
              <w:t xml:space="preserve">     </w:t>
            </w:r>
            <w:r w:rsidR="00B64F6A">
              <w:rPr>
                <w:b/>
                <w:color w:val="FFFFFF"/>
                <w:sz w:val="2"/>
                <w:szCs w:val="2"/>
              </w:rPr>
              <w:t xml:space="preserve">              </w:t>
            </w:r>
            <w:r>
              <w:rPr>
                <w:b/>
                <w:color w:val="000000"/>
              </w:rPr>
              <w:t>Seek emergency medical care immediately:</w:t>
            </w:r>
          </w:p>
          <w:p w14:paraId="5F603C7D" w14:textId="77777777" w:rsidR="00F82D68" w:rsidRDefault="00DF4971">
            <w:pPr>
              <w:widowControl w:val="0"/>
              <w:numPr>
                <w:ilvl w:val="0"/>
                <w:numId w:val="1"/>
              </w:numPr>
              <w:spacing w:before="60" w:line="240" w:lineRule="auto"/>
              <w:rPr>
                <w:color w:val="000000"/>
              </w:rPr>
            </w:pPr>
            <w:r>
              <w:rPr>
                <w:color w:val="000000"/>
              </w:rPr>
              <w:t>Trouble breathing</w:t>
            </w:r>
          </w:p>
          <w:p w14:paraId="09FD7CE7" w14:textId="77777777" w:rsidR="00F82D68" w:rsidRDefault="00DF4971">
            <w:pPr>
              <w:widowControl w:val="0"/>
              <w:numPr>
                <w:ilvl w:val="0"/>
                <w:numId w:val="1"/>
              </w:numPr>
              <w:spacing w:line="240" w:lineRule="auto"/>
              <w:rPr>
                <w:color w:val="000000"/>
              </w:rPr>
            </w:pPr>
            <w:r>
              <w:rPr>
                <w:color w:val="000000"/>
              </w:rPr>
              <w:t>Persistent pain or pressure in the chest</w:t>
            </w:r>
          </w:p>
          <w:p w14:paraId="5CAD5633" w14:textId="77777777" w:rsidR="00F82D68" w:rsidRDefault="00DF4971">
            <w:pPr>
              <w:widowControl w:val="0"/>
              <w:numPr>
                <w:ilvl w:val="0"/>
                <w:numId w:val="1"/>
              </w:numPr>
              <w:spacing w:line="240" w:lineRule="auto"/>
              <w:rPr>
                <w:color w:val="000000"/>
              </w:rPr>
            </w:pPr>
            <w:r>
              <w:rPr>
                <w:color w:val="000000"/>
              </w:rPr>
              <w:t>Confusion</w:t>
            </w:r>
          </w:p>
          <w:p w14:paraId="00D0C9C8" w14:textId="77777777" w:rsidR="00F82D68" w:rsidRDefault="00DF4971">
            <w:pPr>
              <w:widowControl w:val="0"/>
              <w:numPr>
                <w:ilvl w:val="0"/>
                <w:numId w:val="1"/>
              </w:numPr>
              <w:spacing w:line="240" w:lineRule="auto"/>
              <w:rPr>
                <w:color w:val="000000"/>
              </w:rPr>
            </w:pPr>
            <w:r>
              <w:rPr>
                <w:color w:val="000000"/>
              </w:rPr>
              <w:t>Inability to wake or stay awake</w:t>
            </w:r>
          </w:p>
          <w:p w14:paraId="64D9BCAB" w14:textId="77777777" w:rsidR="00F82D68" w:rsidRDefault="00DF4971">
            <w:pPr>
              <w:widowControl w:val="0"/>
              <w:numPr>
                <w:ilvl w:val="0"/>
                <w:numId w:val="1"/>
              </w:numPr>
              <w:spacing w:after="60" w:line="240" w:lineRule="auto"/>
              <w:rPr>
                <w:color w:val="000000"/>
              </w:rPr>
            </w:pPr>
            <w:r>
              <w:rPr>
                <w:color w:val="000000"/>
              </w:rPr>
              <w:t>Bluish lips or face</w:t>
            </w:r>
          </w:p>
        </w:tc>
      </w:tr>
    </w:tbl>
    <w:p w14:paraId="65407931" w14:textId="77777777" w:rsidR="00F82D68" w:rsidRDefault="00F82D68">
      <w:pPr>
        <w:widowControl w:val="0"/>
        <w:rPr>
          <w:b/>
          <w:color w:val="000000"/>
          <w:sz w:val="2"/>
          <w:szCs w:val="2"/>
        </w:rPr>
      </w:pPr>
    </w:p>
    <w:tbl>
      <w:tblPr>
        <w:tblStyle w:val="ad"/>
        <w:tblW w:w="11340" w:type="dxa"/>
        <w:tblInd w:w="-185" w:type="dxa"/>
        <w:tblLayout w:type="fixed"/>
        <w:tblLook w:val="0000" w:firstRow="0" w:lastRow="0" w:firstColumn="0" w:lastColumn="0" w:noHBand="0" w:noVBand="0"/>
      </w:tblPr>
      <w:tblGrid>
        <w:gridCol w:w="11340"/>
      </w:tblGrid>
      <w:tr w:rsidR="00F82D68" w14:paraId="5669718D" w14:textId="77777777">
        <w:trPr>
          <w:trHeight w:val="400"/>
        </w:trPr>
        <w:tc>
          <w:tcPr>
            <w:tcW w:w="11340" w:type="dxa"/>
            <w:tcBorders>
              <w:top w:val="single" w:sz="8" w:space="0" w:color="D9D9D9"/>
              <w:left w:val="single" w:sz="4" w:space="0" w:color="D9D9D9"/>
              <w:bottom w:val="single" w:sz="4" w:space="0" w:color="D9D9D9"/>
              <w:right w:val="single" w:sz="4" w:space="0" w:color="D9D9D9"/>
            </w:tcBorders>
            <w:shd w:val="clear" w:color="auto" w:fill="073763"/>
          </w:tcPr>
          <w:p w14:paraId="75764CB3" w14:textId="77777777" w:rsidR="00F82D68" w:rsidRDefault="00DF4971" w:rsidP="000D72CD">
            <w:pPr>
              <w:widowControl w:val="0"/>
              <w:spacing w:before="60" w:after="60" w:line="240" w:lineRule="auto"/>
              <w:ind w:left="115"/>
              <w:rPr>
                <w:b/>
                <w:color w:val="FFFFFF"/>
                <w:sz w:val="21"/>
                <w:szCs w:val="21"/>
              </w:rPr>
            </w:pPr>
            <w:r>
              <w:rPr>
                <w:b/>
                <w:color w:val="FFFFFF"/>
                <w:sz w:val="21"/>
                <w:szCs w:val="21"/>
              </w:rPr>
              <w:t xml:space="preserve"> Campus Resources</w:t>
            </w:r>
          </w:p>
        </w:tc>
      </w:tr>
      <w:tr w:rsidR="00F82D68" w14:paraId="045C1801" w14:textId="77777777">
        <w:trPr>
          <w:trHeight w:val="720"/>
        </w:trPr>
        <w:tc>
          <w:tcPr>
            <w:tcW w:w="11340" w:type="dxa"/>
            <w:tcBorders>
              <w:top w:val="single" w:sz="4" w:space="0" w:color="D9D9D9"/>
              <w:left w:val="single" w:sz="4" w:space="0" w:color="D9D9D9"/>
              <w:bottom w:val="single" w:sz="4" w:space="0" w:color="D9D9D9"/>
              <w:right w:val="single" w:sz="4" w:space="0" w:color="D9D9D9"/>
            </w:tcBorders>
          </w:tcPr>
          <w:p w14:paraId="26361840" w14:textId="77777777" w:rsidR="00F82D68" w:rsidRDefault="00DF4971" w:rsidP="00B64F6A">
            <w:pPr>
              <w:widowControl w:val="0"/>
              <w:spacing w:before="60" w:after="60" w:line="240" w:lineRule="auto"/>
              <w:ind w:left="115"/>
              <w:rPr>
                <w:b/>
                <w:color w:val="000000"/>
              </w:rPr>
            </w:pPr>
            <w:r>
              <w:rPr>
                <w:b/>
                <w:color w:val="000000"/>
              </w:rPr>
              <w:t xml:space="preserve">Emergency Medical Response: </w:t>
            </w:r>
            <w:r>
              <w:rPr>
                <w:color w:val="000000"/>
              </w:rPr>
              <w:t>911</w:t>
            </w:r>
          </w:p>
          <w:p w14:paraId="044D038E" w14:textId="77777777" w:rsidR="00F82D68" w:rsidRDefault="00DF4971" w:rsidP="00B64F6A">
            <w:pPr>
              <w:widowControl w:val="0"/>
              <w:spacing w:before="60" w:after="40" w:line="240" w:lineRule="auto"/>
              <w:ind w:left="115"/>
              <w:rPr>
                <w:b/>
                <w:color w:val="000000"/>
              </w:rPr>
            </w:pPr>
            <w:r>
              <w:rPr>
                <w:b/>
                <w:color w:val="000000"/>
              </w:rPr>
              <w:t xml:space="preserve">Campus Police Emergency Number: </w:t>
            </w:r>
            <w:r>
              <w:rPr>
                <w:color w:val="000000"/>
              </w:rPr>
              <w:t>1-510-642-3333</w:t>
            </w:r>
          </w:p>
          <w:p w14:paraId="198E09D2" w14:textId="77777777" w:rsidR="00F82D68" w:rsidRDefault="00DF4971" w:rsidP="00B64F6A">
            <w:pPr>
              <w:widowControl w:val="0"/>
              <w:spacing w:before="60" w:after="40" w:line="240" w:lineRule="auto"/>
              <w:ind w:left="115" w:right="-60"/>
              <w:rPr>
                <w:b/>
                <w:color w:val="000000"/>
              </w:rPr>
            </w:pPr>
            <w:r>
              <w:rPr>
                <w:b/>
                <w:color w:val="000000"/>
              </w:rPr>
              <w:t>UC Berkeley COVID-19 Updates:</w:t>
            </w:r>
            <w:r>
              <w:rPr>
                <w:color w:val="000000"/>
              </w:rPr>
              <w:t xml:space="preserve"> </w:t>
            </w:r>
            <w:hyperlink r:id="rId19">
              <w:r>
                <w:rPr>
                  <w:color w:val="0000FF"/>
                  <w:u w:val="single"/>
                </w:rPr>
                <w:t>coronavirus.berkeley.edu</w:t>
              </w:r>
            </w:hyperlink>
          </w:p>
          <w:p w14:paraId="791B8FB5" w14:textId="77777777" w:rsidR="00F82D68" w:rsidRDefault="00DF4971" w:rsidP="00B64F6A">
            <w:pPr>
              <w:widowControl w:val="0"/>
              <w:spacing w:before="60" w:after="40" w:line="240" w:lineRule="auto"/>
              <w:ind w:left="115" w:right="-60"/>
              <w:rPr>
                <w:b/>
                <w:color w:val="000000"/>
              </w:rPr>
            </w:pPr>
            <w:r>
              <w:rPr>
                <w:b/>
                <w:color w:val="000000"/>
              </w:rPr>
              <w:t xml:space="preserve">University Health Services Occupational Health Clinic: </w:t>
            </w:r>
            <w:hyperlink r:id="rId20">
              <w:r>
                <w:rPr>
                  <w:color w:val="0000FF"/>
                  <w:u w:val="single"/>
                </w:rPr>
                <w:t>uhs.berkeley.edu</w:t>
              </w:r>
            </w:hyperlink>
            <w:r>
              <w:rPr>
                <w:color w:val="000000"/>
              </w:rPr>
              <w:t xml:space="preserve"> or 1-510-642-6891</w:t>
            </w:r>
            <w:r>
              <w:rPr>
                <w:b/>
                <w:color w:val="000000"/>
              </w:rPr>
              <w:t xml:space="preserve"> </w:t>
            </w:r>
          </w:p>
          <w:p w14:paraId="31650B77" w14:textId="77777777" w:rsidR="00F82D68" w:rsidRDefault="00DF4971" w:rsidP="00B64F6A">
            <w:pPr>
              <w:widowControl w:val="0"/>
              <w:spacing w:before="60" w:after="40" w:line="240" w:lineRule="auto"/>
              <w:ind w:left="115" w:right="30"/>
              <w:rPr>
                <w:b/>
                <w:color w:val="000000"/>
              </w:rPr>
            </w:pPr>
            <w:r>
              <w:rPr>
                <w:b/>
                <w:color w:val="000000"/>
              </w:rPr>
              <w:t xml:space="preserve">Office of Environment, Health &amp; Safety (EH&amp;S): </w:t>
            </w:r>
            <w:hyperlink r:id="rId21">
              <w:r>
                <w:rPr>
                  <w:color w:val="0000FF"/>
                  <w:u w:val="single"/>
                </w:rPr>
                <w:t>ehs.berkeley.edu</w:t>
              </w:r>
            </w:hyperlink>
            <w:r>
              <w:rPr>
                <w:color w:val="000000"/>
              </w:rPr>
              <w:t xml:space="preserve"> or 1-510-642-3073</w:t>
            </w:r>
          </w:p>
          <w:p w14:paraId="0C759FB0" w14:textId="77777777" w:rsidR="00F82D68" w:rsidRDefault="00DF4971" w:rsidP="00B64F6A">
            <w:pPr>
              <w:widowControl w:val="0"/>
              <w:spacing w:before="60" w:after="40" w:line="240" w:lineRule="auto"/>
              <w:ind w:left="115" w:right="210"/>
              <w:rPr>
                <w:color w:val="0000FF"/>
                <w:u w:val="single"/>
              </w:rPr>
            </w:pPr>
            <w:r>
              <w:rPr>
                <w:b/>
                <w:color w:val="000000"/>
              </w:rPr>
              <w:t xml:space="preserve">UC Berkeley EH&amp;S Field Safety Resources: </w:t>
            </w:r>
            <w:hyperlink r:id="rId22">
              <w:r>
                <w:rPr>
                  <w:color w:val="0000FF"/>
                  <w:u w:val="single"/>
                </w:rPr>
                <w:t>ehs.berkeley.edu/field-safety</w:t>
              </w:r>
            </w:hyperlink>
          </w:p>
          <w:p w14:paraId="177BD30B" w14:textId="77777777" w:rsidR="00F82D68" w:rsidRDefault="00DF4971" w:rsidP="00B64F6A">
            <w:pPr>
              <w:widowControl w:val="0"/>
              <w:spacing w:before="60" w:after="40" w:line="240" w:lineRule="auto"/>
              <w:ind w:left="115" w:right="210"/>
              <w:rPr>
                <w:color w:val="000000"/>
                <w:sz w:val="21"/>
                <w:szCs w:val="21"/>
              </w:rPr>
            </w:pPr>
            <w:r>
              <w:rPr>
                <w:b/>
                <w:color w:val="000000"/>
              </w:rPr>
              <w:t>UC Travel Insurance 24/7 Assistance:</w:t>
            </w:r>
            <w:r>
              <w:rPr>
                <w:b/>
                <w:color w:val="0000FF"/>
              </w:rPr>
              <w:t xml:space="preserve"> </w:t>
            </w:r>
            <w:r>
              <w:rPr>
                <w:color w:val="000000"/>
              </w:rPr>
              <w:t xml:space="preserve">1-800-527-0218 or </w:t>
            </w:r>
            <w:r>
              <w:rPr>
                <w:color w:val="0000FF"/>
              </w:rPr>
              <w:t>assistance@uhcglobal.com</w:t>
            </w:r>
            <w:r>
              <w:rPr>
                <w:color w:val="000000"/>
              </w:rPr>
              <w:tab/>
            </w:r>
          </w:p>
        </w:tc>
      </w:tr>
    </w:tbl>
    <w:p w14:paraId="5C118B05" w14:textId="77777777" w:rsidR="00F82D68" w:rsidRDefault="00F82D68" w:rsidP="000D72CD">
      <w:pPr>
        <w:tabs>
          <w:tab w:val="left" w:pos="12379"/>
        </w:tabs>
        <w:spacing w:line="240" w:lineRule="auto"/>
        <w:ind w:right="-446"/>
        <w:rPr>
          <w:sz w:val="2"/>
          <w:szCs w:val="2"/>
        </w:rPr>
      </w:pPr>
    </w:p>
    <w:sectPr w:rsidR="00F82D68">
      <w:headerReference w:type="even" r:id="rId23"/>
      <w:headerReference w:type="default" r:id="rId24"/>
      <w:footerReference w:type="default" r:id="rId25"/>
      <w:headerReference w:type="first" r:id="rId26"/>
      <w:pgSz w:w="12240" w:h="15840"/>
      <w:pgMar w:top="0" w:right="720" w:bottom="49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DA584" w14:textId="77777777" w:rsidR="007C02FF" w:rsidRDefault="007C02FF">
      <w:pPr>
        <w:spacing w:line="240" w:lineRule="auto"/>
      </w:pPr>
      <w:r>
        <w:separator/>
      </w:r>
    </w:p>
  </w:endnote>
  <w:endnote w:type="continuationSeparator" w:id="0">
    <w:p w14:paraId="6D25A081" w14:textId="77777777" w:rsidR="007C02FF" w:rsidRDefault="007C02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panose1 w:val="020B0604020202020204"/>
    <w:charset w:val="00"/>
    <w:family w:val="swiss"/>
    <w:pitch w:val="variable"/>
    <w:sig w:usb0="00000003" w:usb1="00000000" w:usb2="00000000" w:usb3="00000000" w:csb0="00000001" w:csb1="00000000"/>
  </w:font>
  <w:font w:name="Open Sans SemiBold">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mo">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4FA1C" w14:textId="57E4158B" w:rsidR="00F82D68" w:rsidRDefault="00DF4971">
    <w:pPr>
      <w:spacing w:after="120"/>
      <w:ind w:left="-180" w:right="-450"/>
      <w:rPr>
        <w:b/>
        <w:color w:val="074D70"/>
      </w:rPr>
    </w:pPr>
    <w:r>
      <w:rPr>
        <w:b/>
      </w:rPr>
      <w:t xml:space="preserve">Date Last Revised: </w:t>
    </w:r>
    <w:r w:rsidR="00833F1F">
      <w:rPr>
        <w:b/>
      </w:rPr>
      <w:t>August</w:t>
    </w:r>
    <w:r>
      <w:rPr>
        <w:b/>
      </w:rPr>
      <w:t xml:space="preserve"> </w:t>
    </w:r>
    <w:r w:rsidR="00833F1F">
      <w:rPr>
        <w:b/>
      </w:rPr>
      <w:t>12</w:t>
    </w:r>
    <w:r>
      <w:rPr>
        <w:b/>
      </w:rPr>
      <w:t xml:space="preserve">, 2021 </w:t>
    </w:r>
    <w:r>
      <w:rPr>
        <w:b/>
      </w:rPr>
      <w:tab/>
    </w:r>
    <w:r>
      <w:rPr>
        <w:b/>
      </w:rPr>
      <w:tab/>
    </w:r>
    <w:r>
      <w:rPr>
        <w:b/>
      </w:rPr>
      <w:tab/>
    </w:r>
    <w:r>
      <w:rPr>
        <w:b/>
      </w:rPr>
      <w:tab/>
    </w:r>
    <w:r>
      <w:rPr>
        <w:b/>
      </w:rPr>
      <w:tab/>
    </w:r>
    <w:r>
      <w:rPr>
        <w:b/>
      </w:rPr>
      <w:tab/>
    </w:r>
    <w:r>
      <w:rPr>
        <w:b/>
      </w:rPr>
      <w:tab/>
    </w:r>
    <w:r>
      <w:rPr>
        <w:b/>
      </w:rPr>
      <w:tab/>
    </w:r>
    <w:r>
      <w:rPr>
        <w:b/>
      </w:rPr>
      <w:tab/>
      <w:t xml:space="preserve">               Page </w:t>
    </w:r>
    <w:r>
      <w:rPr>
        <w:b/>
      </w:rPr>
      <w:fldChar w:fldCharType="begin"/>
    </w:r>
    <w:r>
      <w:rPr>
        <w:b/>
      </w:rPr>
      <w:instrText>PAGE</w:instrText>
    </w:r>
    <w:r>
      <w:rPr>
        <w:b/>
      </w:rPr>
      <w:fldChar w:fldCharType="separate"/>
    </w:r>
    <w:r w:rsidR="00B64F6A">
      <w:rPr>
        <w:b/>
        <w:noProof/>
      </w:rPr>
      <w:t>1</w:t>
    </w:r>
    <w:r>
      <w:rPr>
        <w:b/>
      </w:rPr>
      <w:fldChar w:fldCharType="end"/>
    </w:r>
    <w:r>
      <w:rPr>
        <w:b/>
      </w:rPr>
      <w:t xml:space="preserve"> of </w:t>
    </w:r>
    <w:r w:rsidR="000640EC">
      <w:rPr>
        <w: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4417E" w14:textId="77777777" w:rsidR="007C02FF" w:rsidRDefault="007C02FF">
      <w:pPr>
        <w:spacing w:line="240" w:lineRule="auto"/>
      </w:pPr>
      <w:r>
        <w:separator/>
      </w:r>
    </w:p>
  </w:footnote>
  <w:footnote w:type="continuationSeparator" w:id="0">
    <w:p w14:paraId="50114880" w14:textId="77777777" w:rsidR="007C02FF" w:rsidRDefault="007C02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25754" w14:textId="77777777" w:rsidR="00B64F6A" w:rsidRDefault="00B64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4712" w14:textId="77777777" w:rsidR="00F82D68" w:rsidRDefault="00F82D68">
    <w:pPr>
      <w:spacing w:line="240" w:lineRule="auto"/>
      <w:ind w:left="-720" w:right="-720"/>
      <w:rPr>
        <w:color w:val="FFFFFF"/>
        <w:sz w:val="2"/>
        <w:szCs w:val="2"/>
      </w:rPr>
    </w:pPr>
  </w:p>
  <w:tbl>
    <w:tblPr>
      <w:tblStyle w:val="ae"/>
      <w:tblW w:w="12415" w:type="dxa"/>
      <w:tblInd w:w="-810" w:type="dxa"/>
      <w:tblLayout w:type="fixed"/>
      <w:tblLook w:val="0600" w:firstRow="0" w:lastRow="0" w:firstColumn="0" w:lastColumn="0" w:noHBand="1" w:noVBand="1"/>
    </w:tblPr>
    <w:tblGrid>
      <w:gridCol w:w="12415"/>
    </w:tblGrid>
    <w:tr w:rsidR="00F82D68" w14:paraId="6C362BE0" w14:textId="77777777">
      <w:trPr>
        <w:trHeight w:val="720"/>
      </w:trPr>
      <w:tc>
        <w:tcPr>
          <w:tcW w:w="12415" w:type="dxa"/>
          <w:shd w:val="clear" w:color="auto" w:fill="073763"/>
          <w:tcMar>
            <w:top w:w="100" w:type="dxa"/>
            <w:left w:w="100" w:type="dxa"/>
            <w:bottom w:w="100" w:type="dxa"/>
            <w:right w:w="100" w:type="dxa"/>
          </w:tcMar>
        </w:tcPr>
        <w:p w14:paraId="05676FBC" w14:textId="77777777" w:rsidR="00F82D68" w:rsidRDefault="00DF4971">
          <w:pPr>
            <w:spacing w:before="200" w:after="120" w:line="240" w:lineRule="auto"/>
            <w:ind w:left="4766"/>
            <w:rPr>
              <w:b/>
              <w:color w:val="CFDD45"/>
              <w:sz w:val="44"/>
              <w:szCs w:val="44"/>
            </w:rPr>
          </w:pPr>
          <w:r>
            <w:rPr>
              <w:b/>
              <w:color w:val="CFDD45"/>
              <w:sz w:val="44"/>
              <w:szCs w:val="44"/>
            </w:rPr>
            <w:t xml:space="preserve">COVID-19 Field Protocol </w:t>
          </w:r>
          <w:r>
            <w:rPr>
              <w:b/>
              <w:color w:val="CFDD45"/>
              <w:sz w:val="44"/>
              <w:szCs w:val="44"/>
            </w:rPr>
            <w:br/>
            <w:t xml:space="preserve">Worksite Planning Checklist </w:t>
          </w:r>
          <w:r>
            <w:rPr>
              <w:noProof/>
            </w:rPr>
            <w:drawing>
              <wp:anchor distT="114300" distB="114300" distL="114300" distR="114300" simplePos="0" relativeHeight="251658240" behindDoc="0" locked="0" layoutInCell="1" hidden="0" allowOverlap="1" wp14:anchorId="435B15A0" wp14:editId="1859859A">
                <wp:simplePos x="0" y="0"/>
                <wp:positionH relativeFrom="column">
                  <wp:posOffset>257175</wp:posOffset>
                </wp:positionH>
                <wp:positionV relativeFrom="paragraph">
                  <wp:posOffset>228600</wp:posOffset>
                </wp:positionV>
                <wp:extent cx="1828800" cy="563551"/>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563551"/>
                        </a:xfrm>
                        <a:prstGeom prst="rect">
                          <a:avLst/>
                        </a:prstGeom>
                        <a:ln/>
                      </pic:spPr>
                    </pic:pic>
                  </a:graphicData>
                </a:graphic>
              </wp:anchor>
            </w:drawing>
          </w:r>
        </w:p>
      </w:tc>
    </w:tr>
    <w:tr w:rsidR="00F82D68" w14:paraId="6E4A8A8B" w14:textId="77777777">
      <w:tc>
        <w:tcPr>
          <w:tcW w:w="12415" w:type="dxa"/>
          <w:shd w:val="clear" w:color="auto" w:fill="CFDD45"/>
          <w:tcMar>
            <w:top w:w="100" w:type="dxa"/>
            <w:left w:w="100" w:type="dxa"/>
            <w:bottom w:w="100" w:type="dxa"/>
            <w:right w:w="100" w:type="dxa"/>
          </w:tcMar>
        </w:tcPr>
        <w:p w14:paraId="753E337F" w14:textId="1646D892" w:rsidR="00F82D68" w:rsidRPr="000D72CD" w:rsidRDefault="000D72CD" w:rsidP="000D72CD">
          <w:pPr>
            <w:jc w:val="center"/>
            <w:rPr>
              <w:rFonts w:ascii="Open Sans SemiBold" w:eastAsia="Open Sans SemiBold" w:hAnsi="Open Sans SemiBold" w:cs="Open Sans SemiBold"/>
              <w:i/>
              <w:color w:val="003262"/>
              <w:lang w:val="en-US"/>
            </w:rPr>
          </w:pPr>
          <w:r w:rsidRPr="000D72CD">
            <w:rPr>
              <w:rFonts w:ascii="Open Sans SemiBold" w:eastAsia="Open Sans SemiBold" w:hAnsi="Open Sans SemiBold" w:cs="Open Sans SemiBold"/>
              <w:i/>
              <w:iCs/>
              <w:color w:val="003262"/>
              <w:lang w:val="en-US"/>
            </w:rPr>
            <w:t xml:space="preserve">For updated requirements on face covers and testing, visit </w:t>
          </w:r>
          <w:hyperlink r:id="rId2" w:history="1">
            <w:r w:rsidRPr="000D72CD">
              <w:rPr>
                <w:rStyle w:val="Hyperlink"/>
                <w:rFonts w:ascii="Open Sans SemiBold" w:eastAsia="Open Sans SemiBold" w:hAnsi="Open Sans SemiBold" w:cs="Open Sans SemiBold"/>
                <w:i/>
                <w:iCs/>
                <w:lang w:val="en-US"/>
              </w:rPr>
              <w:t>coronavirus.berkeley.edu</w:t>
            </w:r>
          </w:hyperlink>
        </w:p>
      </w:tc>
    </w:tr>
  </w:tbl>
  <w:p w14:paraId="3CB1D6A1" w14:textId="77777777" w:rsidR="00F82D68" w:rsidRPr="000D72CD" w:rsidRDefault="00F82D68" w:rsidP="000D72CD">
    <w:pPr>
      <w:spacing w:line="240" w:lineRule="auto"/>
      <w:ind w:left="-720" w:right="-720"/>
      <w:rPr>
        <w:color w:val="FFFFFF"/>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99087" w14:textId="77777777" w:rsidR="00F82D68" w:rsidRDefault="00F82D68">
    <w:pPr>
      <w:ind w:left="-720"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FEB"/>
    <w:multiLevelType w:val="multilevel"/>
    <w:tmpl w:val="AA82C804"/>
    <w:lvl w:ilvl="0">
      <w:start w:val="1"/>
      <w:numFmt w:val="bullet"/>
      <w:lvlText w:val="▢"/>
      <w:lvlJc w:val="left"/>
      <w:pPr>
        <w:ind w:left="475" w:hanging="360"/>
      </w:pPr>
      <w:rPr>
        <w:rFonts w:ascii="Noto Sans Symbols" w:eastAsia="Noto Sans Symbols" w:hAnsi="Noto Sans Symbols" w:cs="Noto Sans Symbols"/>
      </w:rPr>
    </w:lvl>
    <w:lvl w:ilvl="1">
      <w:start w:val="1"/>
      <w:numFmt w:val="bullet"/>
      <w:lvlText w:val="o"/>
      <w:lvlJc w:val="left"/>
      <w:pPr>
        <w:ind w:left="1195" w:hanging="360"/>
      </w:pPr>
      <w:rPr>
        <w:rFonts w:ascii="Courier New" w:eastAsia="Courier New" w:hAnsi="Courier New" w:cs="Courier New"/>
      </w:rPr>
    </w:lvl>
    <w:lvl w:ilvl="2">
      <w:start w:val="1"/>
      <w:numFmt w:val="bullet"/>
      <w:lvlText w:val="▪"/>
      <w:lvlJc w:val="left"/>
      <w:pPr>
        <w:ind w:left="1915" w:hanging="360"/>
      </w:pPr>
      <w:rPr>
        <w:rFonts w:ascii="Noto Sans Symbols" w:eastAsia="Noto Sans Symbols" w:hAnsi="Noto Sans Symbols" w:cs="Noto Sans Symbols"/>
      </w:rPr>
    </w:lvl>
    <w:lvl w:ilvl="3">
      <w:start w:val="1"/>
      <w:numFmt w:val="bullet"/>
      <w:lvlText w:val="●"/>
      <w:lvlJc w:val="left"/>
      <w:pPr>
        <w:ind w:left="2635" w:hanging="360"/>
      </w:pPr>
      <w:rPr>
        <w:rFonts w:ascii="Noto Sans Symbols" w:eastAsia="Noto Sans Symbols" w:hAnsi="Noto Sans Symbols" w:cs="Noto Sans Symbols"/>
      </w:rPr>
    </w:lvl>
    <w:lvl w:ilvl="4">
      <w:start w:val="1"/>
      <w:numFmt w:val="bullet"/>
      <w:lvlText w:val="o"/>
      <w:lvlJc w:val="left"/>
      <w:pPr>
        <w:ind w:left="3355" w:hanging="360"/>
      </w:pPr>
      <w:rPr>
        <w:rFonts w:ascii="Courier New" w:eastAsia="Courier New" w:hAnsi="Courier New" w:cs="Courier New"/>
      </w:rPr>
    </w:lvl>
    <w:lvl w:ilvl="5">
      <w:start w:val="1"/>
      <w:numFmt w:val="bullet"/>
      <w:lvlText w:val="▪"/>
      <w:lvlJc w:val="left"/>
      <w:pPr>
        <w:ind w:left="4075" w:hanging="360"/>
      </w:pPr>
      <w:rPr>
        <w:rFonts w:ascii="Noto Sans Symbols" w:eastAsia="Noto Sans Symbols" w:hAnsi="Noto Sans Symbols" w:cs="Noto Sans Symbols"/>
      </w:rPr>
    </w:lvl>
    <w:lvl w:ilvl="6">
      <w:start w:val="1"/>
      <w:numFmt w:val="bullet"/>
      <w:lvlText w:val="●"/>
      <w:lvlJc w:val="left"/>
      <w:pPr>
        <w:ind w:left="4795" w:hanging="360"/>
      </w:pPr>
      <w:rPr>
        <w:rFonts w:ascii="Noto Sans Symbols" w:eastAsia="Noto Sans Symbols" w:hAnsi="Noto Sans Symbols" w:cs="Noto Sans Symbols"/>
      </w:rPr>
    </w:lvl>
    <w:lvl w:ilvl="7">
      <w:start w:val="1"/>
      <w:numFmt w:val="bullet"/>
      <w:lvlText w:val="o"/>
      <w:lvlJc w:val="left"/>
      <w:pPr>
        <w:ind w:left="5515" w:hanging="360"/>
      </w:pPr>
      <w:rPr>
        <w:rFonts w:ascii="Courier New" w:eastAsia="Courier New" w:hAnsi="Courier New" w:cs="Courier New"/>
      </w:rPr>
    </w:lvl>
    <w:lvl w:ilvl="8">
      <w:start w:val="1"/>
      <w:numFmt w:val="bullet"/>
      <w:lvlText w:val="▪"/>
      <w:lvlJc w:val="left"/>
      <w:pPr>
        <w:ind w:left="6235" w:hanging="360"/>
      </w:pPr>
      <w:rPr>
        <w:rFonts w:ascii="Noto Sans Symbols" w:eastAsia="Noto Sans Symbols" w:hAnsi="Noto Sans Symbols" w:cs="Noto Sans Symbols"/>
      </w:rPr>
    </w:lvl>
  </w:abstractNum>
  <w:abstractNum w:abstractNumId="1" w15:restartNumberingAfterBreak="0">
    <w:nsid w:val="1ECC4125"/>
    <w:multiLevelType w:val="multilevel"/>
    <w:tmpl w:val="BE06921E"/>
    <w:lvl w:ilvl="0">
      <w:start w:val="1"/>
      <w:numFmt w:val="bullet"/>
      <w:lvlText w:val="▢"/>
      <w:lvlJc w:val="left"/>
      <w:pPr>
        <w:ind w:left="475" w:hanging="360"/>
      </w:pPr>
      <w:rPr>
        <w:rFonts w:ascii="Noto Sans Symbols" w:eastAsia="Noto Sans Symbols" w:hAnsi="Noto Sans Symbols" w:cs="Noto Sans Symbols"/>
      </w:rPr>
    </w:lvl>
    <w:lvl w:ilvl="1">
      <w:start w:val="1"/>
      <w:numFmt w:val="bullet"/>
      <w:lvlText w:val="o"/>
      <w:lvlJc w:val="left"/>
      <w:pPr>
        <w:ind w:left="1195" w:hanging="360"/>
      </w:pPr>
      <w:rPr>
        <w:rFonts w:ascii="Courier New" w:eastAsia="Courier New" w:hAnsi="Courier New" w:cs="Courier New"/>
      </w:rPr>
    </w:lvl>
    <w:lvl w:ilvl="2">
      <w:start w:val="1"/>
      <w:numFmt w:val="bullet"/>
      <w:lvlText w:val="▪"/>
      <w:lvlJc w:val="left"/>
      <w:pPr>
        <w:ind w:left="1915" w:hanging="360"/>
      </w:pPr>
      <w:rPr>
        <w:rFonts w:ascii="Noto Sans Symbols" w:eastAsia="Noto Sans Symbols" w:hAnsi="Noto Sans Symbols" w:cs="Noto Sans Symbols"/>
      </w:rPr>
    </w:lvl>
    <w:lvl w:ilvl="3">
      <w:start w:val="1"/>
      <w:numFmt w:val="bullet"/>
      <w:lvlText w:val="●"/>
      <w:lvlJc w:val="left"/>
      <w:pPr>
        <w:ind w:left="2635" w:hanging="360"/>
      </w:pPr>
      <w:rPr>
        <w:rFonts w:ascii="Noto Sans Symbols" w:eastAsia="Noto Sans Symbols" w:hAnsi="Noto Sans Symbols" w:cs="Noto Sans Symbols"/>
      </w:rPr>
    </w:lvl>
    <w:lvl w:ilvl="4">
      <w:start w:val="1"/>
      <w:numFmt w:val="bullet"/>
      <w:lvlText w:val="o"/>
      <w:lvlJc w:val="left"/>
      <w:pPr>
        <w:ind w:left="3355" w:hanging="360"/>
      </w:pPr>
      <w:rPr>
        <w:rFonts w:ascii="Courier New" w:eastAsia="Courier New" w:hAnsi="Courier New" w:cs="Courier New"/>
      </w:rPr>
    </w:lvl>
    <w:lvl w:ilvl="5">
      <w:start w:val="1"/>
      <w:numFmt w:val="bullet"/>
      <w:lvlText w:val="▪"/>
      <w:lvlJc w:val="left"/>
      <w:pPr>
        <w:ind w:left="4075" w:hanging="360"/>
      </w:pPr>
      <w:rPr>
        <w:rFonts w:ascii="Noto Sans Symbols" w:eastAsia="Noto Sans Symbols" w:hAnsi="Noto Sans Symbols" w:cs="Noto Sans Symbols"/>
      </w:rPr>
    </w:lvl>
    <w:lvl w:ilvl="6">
      <w:start w:val="1"/>
      <w:numFmt w:val="bullet"/>
      <w:lvlText w:val="●"/>
      <w:lvlJc w:val="left"/>
      <w:pPr>
        <w:ind w:left="4795" w:hanging="360"/>
      </w:pPr>
      <w:rPr>
        <w:rFonts w:ascii="Noto Sans Symbols" w:eastAsia="Noto Sans Symbols" w:hAnsi="Noto Sans Symbols" w:cs="Noto Sans Symbols"/>
      </w:rPr>
    </w:lvl>
    <w:lvl w:ilvl="7">
      <w:start w:val="1"/>
      <w:numFmt w:val="bullet"/>
      <w:lvlText w:val="o"/>
      <w:lvlJc w:val="left"/>
      <w:pPr>
        <w:ind w:left="5515" w:hanging="360"/>
      </w:pPr>
      <w:rPr>
        <w:rFonts w:ascii="Courier New" w:eastAsia="Courier New" w:hAnsi="Courier New" w:cs="Courier New"/>
      </w:rPr>
    </w:lvl>
    <w:lvl w:ilvl="8">
      <w:start w:val="1"/>
      <w:numFmt w:val="bullet"/>
      <w:lvlText w:val="▪"/>
      <w:lvlJc w:val="left"/>
      <w:pPr>
        <w:ind w:left="6235" w:hanging="360"/>
      </w:pPr>
      <w:rPr>
        <w:rFonts w:ascii="Noto Sans Symbols" w:eastAsia="Noto Sans Symbols" w:hAnsi="Noto Sans Symbols" w:cs="Noto Sans Symbols"/>
      </w:rPr>
    </w:lvl>
  </w:abstractNum>
  <w:abstractNum w:abstractNumId="2" w15:restartNumberingAfterBreak="0">
    <w:nsid w:val="2EA354F3"/>
    <w:multiLevelType w:val="multilevel"/>
    <w:tmpl w:val="536CF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1F042C"/>
    <w:multiLevelType w:val="multilevel"/>
    <w:tmpl w:val="701AF8BC"/>
    <w:lvl w:ilvl="0">
      <w:start w:val="1"/>
      <w:numFmt w:val="bullet"/>
      <w:lvlText w:val="▢"/>
      <w:lvlJc w:val="left"/>
      <w:pPr>
        <w:ind w:left="475" w:hanging="360"/>
      </w:pPr>
      <w:rPr>
        <w:rFonts w:ascii="Noto Sans Symbols" w:eastAsia="Noto Sans Symbols" w:hAnsi="Noto Sans Symbols" w:cs="Noto Sans Symbols"/>
      </w:rPr>
    </w:lvl>
    <w:lvl w:ilvl="1">
      <w:start w:val="1"/>
      <w:numFmt w:val="bullet"/>
      <w:lvlText w:val="o"/>
      <w:lvlJc w:val="left"/>
      <w:pPr>
        <w:ind w:left="1195" w:hanging="360"/>
      </w:pPr>
      <w:rPr>
        <w:rFonts w:ascii="Courier New" w:eastAsia="Courier New" w:hAnsi="Courier New" w:cs="Courier New"/>
      </w:rPr>
    </w:lvl>
    <w:lvl w:ilvl="2">
      <w:start w:val="1"/>
      <w:numFmt w:val="bullet"/>
      <w:lvlText w:val="▪"/>
      <w:lvlJc w:val="left"/>
      <w:pPr>
        <w:ind w:left="1915" w:hanging="360"/>
      </w:pPr>
      <w:rPr>
        <w:rFonts w:ascii="Noto Sans Symbols" w:eastAsia="Noto Sans Symbols" w:hAnsi="Noto Sans Symbols" w:cs="Noto Sans Symbols"/>
      </w:rPr>
    </w:lvl>
    <w:lvl w:ilvl="3">
      <w:start w:val="1"/>
      <w:numFmt w:val="bullet"/>
      <w:lvlText w:val="●"/>
      <w:lvlJc w:val="left"/>
      <w:pPr>
        <w:ind w:left="2635" w:hanging="360"/>
      </w:pPr>
      <w:rPr>
        <w:rFonts w:ascii="Noto Sans Symbols" w:eastAsia="Noto Sans Symbols" w:hAnsi="Noto Sans Symbols" w:cs="Noto Sans Symbols"/>
      </w:rPr>
    </w:lvl>
    <w:lvl w:ilvl="4">
      <w:start w:val="1"/>
      <w:numFmt w:val="bullet"/>
      <w:lvlText w:val="o"/>
      <w:lvlJc w:val="left"/>
      <w:pPr>
        <w:ind w:left="3355" w:hanging="360"/>
      </w:pPr>
      <w:rPr>
        <w:rFonts w:ascii="Courier New" w:eastAsia="Courier New" w:hAnsi="Courier New" w:cs="Courier New"/>
      </w:rPr>
    </w:lvl>
    <w:lvl w:ilvl="5">
      <w:start w:val="1"/>
      <w:numFmt w:val="bullet"/>
      <w:lvlText w:val="▪"/>
      <w:lvlJc w:val="left"/>
      <w:pPr>
        <w:ind w:left="4075" w:hanging="360"/>
      </w:pPr>
      <w:rPr>
        <w:rFonts w:ascii="Noto Sans Symbols" w:eastAsia="Noto Sans Symbols" w:hAnsi="Noto Sans Symbols" w:cs="Noto Sans Symbols"/>
      </w:rPr>
    </w:lvl>
    <w:lvl w:ilvl="6">
      <w:start w:val="1"/>
      <w:numFmt w:val="bullet"/>
      <w:lvlText w:val="●"/>
      <w:lvlJc w:val="left"/>
      <w:pPr>
        <w:ind w:left="4795" w:hanging="360"/>
      </w:pPr>
      <w:rPr>
        <w:rFonts w:ascii="Noto Sans Symbols" w:eastAsia="Noto Sans Symbols" w:hAnsi="Noto Sans Symbols" w:cs="Noto Sans Symbols"/>
      </w:rPr>
    </w:lvl>
    <w:lvl w:ilvl="7">
      <w:start w:val="1"/>
      <w:numFmt w:val="bullet"/>
      <w:lvlText w:val="o"/>
      <w:lvlJc w:val="left"/>
      <w:pPr>
        <w:ind w:left="5515" w:hanging="360"/>
      </w:pPr>
      <w:rPr>
        <w:rFonts w:ascii="Courier New" w:eastAsia="Courier New" w:hAnsi="Courier New" w:cs="Courier New"/>
      </w:rPr>
    </w:lvl>
    <w:lvl w:ilvl="8">
      <w:start w:val="1"/>
      <w:numFmt w:val="bullet"/>
      <w:lvlText w:val="▪"/>
      <w:lvlJc w:val="left"/>
      <w:pPr>
        <w:ind w:left="6235" w:hanging="360"/>
      </w:pPr>
      <w:rPr>
        <w:rFonts w:ascii="Noto Sans Symbols" w:eastAsia="Noto Sans Symbols" w:hAnsi="Noto Sans Symbols" w:cs="Noto Sans Symbols"/>
      </w:rPr>
    </w:lvl>
  </w:abstractNum>
  <w:abstractNum w:abstractNumId="4" w15:restartNumberingAfterBreak="0">
    <w:nsid w:val="64EC0CCB"/>
    <w:multiLevelType w:val="multilevel"/>
    <w:tmpl w:val="FC3AF776"/>
    <w:lvl w:ilvl="0">
      <w:start w:val="1"/>
      <w:numFmt w:val="bullet"/>
      <w:lvlText w:val="▢"/>
      <w:lvlJc w:val="left"/>
      <w:pPr>
        <w:ind w:left="475" w:hanging="360"/>
      </w:pPr>
      <w:rPr>
        <w:rFonts w:ascii="Noto Sans Symbols" w:eastAsia="Noto Sans Symbols" w:hAnsi="Noto Sans Symbols" w:cs="Noto Sans Symbols"/>
      </w:rPr>
    </w:lvl>
    <w:lvl w:ilvl="1">
      <w:start w:val="1"/>
      <w:numFmt w:val="bullet"/>
      <w:lvlText w:val="o"/>
      <w:lvlJc w:val="left"/>
      <w:pPr>
        <w:ind w:left="1195" w:hanging="360"/>
      </w:pPr>
      <w:rPr>
        <w:rFonts w:ascii="Courier New" w:eastAsia="Courier New" w:hAnsi="Courier New" w:cs="Courier New"/>
      </w:rPr>
    </w:lvl>
    <w:lvl w:ilvl="2">
      <w:start w:val="1"/>
      <w:numFmt w:val="bullet"/>
      <w:lvlText w:val="▪"/>
      <w:lvlJc w:val="left"/>
      <w:pPr>
        <w:ind w:left="1915" w:hanging="360"/>
      </w:pPr>
      <w:rPr>
        <w:rFonts w:ascii="Noto Sans Symbols" w:eastAsia="Noto Sans Symbols" w:hAnsi="Noto Sans Symbols" w:cs="Noto Sans Symbols"/>
      </w:rPr>
    </w:lvl>
    <w:lvl w:ilvl="3">
      <w:start w:val="1"/>
      <w:numFmt w:val="bullet"/>
      <w:lvlText w:val="●"/>
      <w:lvlJc w:val="left"/>
      <w:pPr>
        <w:ind w:left="2635" w:hanging="360"/>
      </w:pPr>
      <w:rPr>
        <w:rFonts w:ascii="Noto Sans Symbols" w:eastAsia="Noto Sans Symbols" w:hAnsi="Noto Sans Symbols" w:cs="Noto Sans Symbols"/>
      </w:rPr>
    </w:lvl>
    <w:lvl w:ilvl="4">
      <w:start w:val="1"/>
      <w:numFmt w:val="bullet"/>
      <w:lvlText w:val="o"/>
      <w:lvlJc w:val="left"/>
      <w:pPr>
        <w:ind w:left="3355" w:hanging="360"/>
      </w:pPr>
      <w:rPr>
        <w:rFonts w:ascii="Courier New" w:eastAsia="Courier New" w:hAnsi="Courier New" w:cs="Courier New"/>
      </w:rPr>
    </w:lvl>
    <w:lvl w:ilvl="5">
      <w:start w:val="1"/>
      <w:numFmt w:val="bullet"/>
      <w:lvlText w:val="▪"/>
      <w:lvlJc w:val="left"/>
      <w:pPr>
        <w:ind w:left="4075" w:hanging="360"/>
      </w:pPr>
      <w:rPr>
        <w:rFonts w:ascii="Noto Sans Symbols" w:eastAsia="Noto Sans Symbols" w:hAnsi="Noto Sans Symbols" w:cs="Noto Sans Symbols"/>
      </w:rPr>
    </w:lvl>
    <w:lvl w:ilvl="6">
      <w:start w:val="1"/>
      <w:numFmt w:val="bullet"/>
      <w:lvlText w:val="●"/>
      <w:lvlJc w:val="left"/>
      <w:pPr>
        <w:ind w:left="4795" w:hanging="360"/>
      </w:pPr>
      <w:rPr>
        <w:rFonts w:ascii="Noto Sans Symbols" w:eastAsia="Noto Sans Symbols" w:hAnsi="Noto Sans Symbols" w:cs="Noto Sans Symbols"/>
      </w:rPr>
    </w:lvl>
    <w:lvl w:ilvl="7">
      <w:start w:val="1"/>
      <w:numFmt w:val="bullet"/>
      <w:lvlText w:val="o"/>
      <w:lvlJc w:val="left"/>
      <w:pPr>
        <w:ind w:left="5515" w:hanging="360"/>
      </w:pPr>
      <w:rPr>
        <w:rFonts w:ascii="Courier New" w:eastAsia="Courier New" w:hAnsi="Courier New" w:cs="Courier New"/>
      </w:rPr>
    </w:lvl>
    <w:lvl w:ilvl="8">
      <w:start w:val="1"/>
      <w:numFmt w:val="bullet"/>
      <w:lvlText w:val="▪"/>
      <w:lvlJc w:val="left"/>
      <w:pPr>
        <w:ind w:left="6235" w:hanging="360"/>
      </w:pPr>
      <w:rPr>
        <w:rFonts w:ascii="Noto Sans Symbols" w:eastAsia="Noto Sans Symbols" w:hAnsi="Noto Sans Symbols" w:cs="Noto Sans Symbols"/>
      </w:rPr>
    </w:lvl>
  </w:abstractNum>
  <w:abstractNum w:abstractNumId="5" w15:restartNumberingAfterBreak="0">
    <w:nsid w:val="75F0426E"/>
    <w:multiLevelType w:val="multilevel"/>
    <w:tmpl w:val="81BA2934"/>
    <w:lvl w:ilvl="0">
      <w:start w:val="1"/>
      <w:numFmt w:val="bullet"/>
      <w:lvlText w:val="▢"/>
      <w:lvlJc w:val="left"/>
      <w:pPr>
        <w:ind w:left="475" w:hanging="360"/>
      </w:pPr>
      <w:rPr>
        <w:rFonts w:ascii="Noto Sans Symbols" w:eastAsia="Noto Sans Symbols" w:hAnsi="Noto Sans Symbols" w:cs="Noto Sans Symbols"/>
      </w:rPr>
    </w:lvl>
    <w:lvl w:ilvl="1">
      <w:start w:val="1"/>
      <w:numFmt w:val="bullet"/>
      <w:lvlText w:val="o"/>
      <w:lvlJc w:val="left"/>
      <w:pPr>
        <w:ind w:left="1195" w:hanging="360"/>
      </w:pPr>
      <w:rPr>
        <w:rFonts w:ascii="Courier New" w:eastAsia="Courier New" w:hAnsi="Courier New" w:cs="Courier New"/>
      </w:rPr>
    </w:lvl>
    <w:lvl w:ilvl="2">
      <w:start w:val="1"/>
      <w:numFmt w:val="bullet"/>
      <w:lvlText w:val="▪"/>
      <w:lvlJc w:val="left"/>
      <w:pPr>
        <w:ind w:left="1915" w:hanging="360"/>
      </w:pPr>
      <w:rPr>
        <w:rFonts w:ascii="Noto Sans Symbols" w:eastAsia="Noto Sans Symbols" w:hAnsi="Noto Sans Symbols" w:cs="Noto Sans Symbols"/>
      </w:rPr>
    </w:lvl>
    <w:lvl w:ilvl="3">
      <w:start w:val="1"/>
      <w:numFmt w:val="bullet"/>
      <w:lvlText w:val="●"/>
      <w:lvlJc w:val="left"/>
      <w:pPr>
        <w:ind w:left="2635" w:hanging="360"/>
      </w:pPr>
      <w:rPr>
        <w:rFonts w:ascii="Noto Sans Symbols" w:eastAsia="Noto Sans Symbols" w:hAnsi="Noto Sans Symbols" w:cs="Noto Sans Symbols"/>
      </w:rPr>
    </w:lvl>
    <w:lvl w:ilvl="4">
      <w:start w:val="1"/>
      <w:numFmt w:val="bullet"/>
      <w:lvlText w:val="o"/>
      <w:lvlJc w:val="left"/>
      <w:pPr>
        <w:ind w:left="3355" w:hanging="360"/>
      </w:pPr>
      <w:rPr>
        <w:rFonts w:ascii="Courier New" w:eastAsia="Courier New" w:hAnsi="Courier New" w:cs="Courier New"/>
      </w:rPr>
    </w:lvl>
    <w:lvl w:ilvl="5">
      <w:start w:val="1"/>
      <w:numFmt w:val="bullet"/>
      <w:lvlText w:val="▪"/>
      <w:lvlJc w:val="left"/>
      <w:pPr>
        <w:ind w:left="4075" w:hanging="360"/>
      </w:pPr>
      <w:rPr>
        <w:rFonts w:ascii="Noto Sans Symbols" w:eastAsia="Noto Sans Symbols" w:hAnsi="Noto Sans Symbols" w:cs="Noto Sans Symbols"/>
      </w:rPr>
    </w:lvl>
    <w:lvl w:ilvl="6">
      <w:start w:val="1"/>
      <w:numFmt w:val="bullet"/>
      <w:lvlText w:val="●"/>
      <w:lvlJc w:val="left"/>
      <w:pPr>
        <w:ind w:left="4795" w:hanging="360"/>
      </w:pPr>
      <w:rPr>
        <w:rFonts w:ascii="Noto Sans Symbols" w:eastAsia="Noto Sans Symbols" w:hAnsi="Noto Sans Symbols" w:cs="Noto Sans Symbols"/>
      </w:rPr>
    </w:lvl>
    <w:lvl w:ilvl="7">
      <w:start w:val="1"/>
      <w:numFmt w:val="bullet"/>
      <w:lvlText w:val="o"/>
      <w:lvlJc w:val="left"/>
      <w:pPr>
        <w:ind w:left="5515" w:hanging="360"/>
      </w:pPr>
      <w:rPr>
        <w:rFonts w:ascii="Courier New" w:eastAsia="Courier New" w:hAnsi="Courier New" w:cs="Courier New"/>
      </w:rPr>
    </w:lvl>
    <w:lvl w:ilvl="8">
      <w:start w:val="1"/>
      <w:numFmt w:val="bullet"/>
      <w:lvlText w:val="▪"/>
      <w:lvlJc w:val="left"/>
      <w:pPr>
        <w:ind w:left="6235" w:hanging="360"/>
      </w:pPr>
      <w:rPr>
        <w:rFonts w:ascii="Noto Sans Symbols" w:eastAsia="Noto Sans Symbols" w:hAnsi="Noto Sans Symbols" w:cs="Noto Sans Symbols"/>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68"/>
    <w:rsid w:val="000640EC"/>
    <w:rsid w:val="000D72CD"/>
    <w:rsid w:val="007C02FF"/>
    <w:rsid w:val="00833F1F"/>
    <w:rsid w:val="00A56366"/>
    <w:rsid w:val="00A90463"/>
    <w:rsid w:val="00B64F6A"/>
    <w:rsid w:val="00DA5672"/>
    <w:rsid w:val="00DF4971"/>
    <w:rsid w:val="00F52A6F"/>
    <w:rsid w:val="00F8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9C6A9"/>
  <w15:docId w15:val="{F9F8A1AF-CE12-6142-B1BB-C4CFA635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color w:val="434343"/>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40" w:after="120"/>
      <w:outlineLvl w:val="0"/>
    </w:pPr>
    <w:rPr>
      <w:b/>
      <w:sz w:val="29"/>
      <w:szCs w:val="29"/>
    </w:rPr>
  </w:style>
  <w:style w:type="paragraph" w:styleId="Heading2">
    <w:name w:val="heading 2"/>
    <w:basedOn w:val="Normal"/>
    <w:next w:val="Normal"/>
    <w:uiPriority w:val="9"/>
    <w:semiHidden/>
    <w:unhideWhenUsed/>
    <w:qFormat/>
    <w:pPr>
      <w:keepNext/>
      <w:keepLines/>
      <w:spacing w:before="240" w:after="120"/>
      <w:ind w:right="-45"/>
      <w:outlineLvl w:val="1"/>
    </w:pPr>
    <w:rPr>
      <w:rFonts w:ascii="Open Sans SemiBold" w:eastAsia="Open Sans SemiBold" w:hAnsi="Open Sans SemiBold" w:cs="Open Sans SemiBold"/>
      <w:color w:val="0A587F"/>
      <w:sz w:val="26"/>
      <w:szCs w:val="26"/>
    </w:rPr>
  </w:style>
  <w:style w:type="paragraph" w:styleId="Heading3">
    <w:name w:val="heading 3"/>
    <w:basedOn w:val="Normal"/>
    <w:next w:val="Normal"/>
    <w:uiPriority w:val="9"/>
    <w:semiHidden/>
    <w:unhideWhenUsed/>
    <w:qFormat/>
    <w:pPr>
      <w:keepNext/>
      <w:keepLines/>
      <w:spacing w:before="80" w:after="80"/>
      <w:outlineLvl w:val="2"/>
    </w:pPr>
    <w:rPr>
      <w:rFonts w:ascii="Open Sans SemiBold" w:eastAsia="Open Sans SemiBold" w:hAnsi="Open Sans SemiBold" w:cs="Open Sans SemiBold"/>
      <w:color w:val="46535E"/>
      <w:sz w:val="22"/>
      <w:szCs w:val="22"/>
    </w:rPr>
  </w:style>
  <w:style w:type="paragraph" w:styleId="Heading4">
    <w:name w:val="heading 4"/>
    <w:basedOn w:val="Normal"/>
    <w:next w:val="Normal"/>
    <w:uiPriority w:val="9"/>
    <w:semiHidden/>
    <w:unhideWhenUsed/>
    <w:qFormat/>
    <w:pPr>
      <w:keepNext/>
      <w:keepLines/>
      <w:spacing w:before="200" w:after="120" w:line="240" w:lineRule="auto"/>
      <w:jc w:val="center"/>
      <w:outlineLvl w:val="3"/>
    </w:pPr>
    <w:rPr>
      <w:rFonts w:ascii="Open Sans SemiBold" w:eastAsia="Open Sans SemiBold" w:hAnsi="Open Sans SemiBold" w:cs="Open Sans SemiBold"/>
      <w:color w:val="FFFFFF"/>
      <w:sz w:val="21"/>
      <w:szCs w:val="21"/>
    </w:rPr>
  </w:style>
  <w:style w:type="paragraph" w:styleId="Heading5">
    <w:name w:val="heading 5"/>
    <w:basedOn w:val="Normal"/>
    <w:next w:val="Normal"/>
    <w:uiPriority w:val="9"/>
    <w:semiHidden/>
    <w:unhideWhenUsed/>
    <w:qFormat/>
    <w:pPr>
      <w:keepNext/>
      <w:keepLines/>
      <w:outlineLvl w:val="4"/>
    </w:pPr>
  </w:style>
  <w:style w:type="paragraph" w:styleId="Heading6">
    <w:name w:val="heading 6"/>
    <w:basedOn w:val="Normal"/>
    <w:next w:val="Normal"/>
    <w:uiPriority w:val="9"/>
    <w:semiHidden/>
    <w:unhideWhenUsed/>
    <w:qFormat/>
    <w:pPr>
      <w:keepNext/>
      <w:keepLines/>
      <w:spacing w:before="240" w:after="80"/>
      <w:outlineLvl w:val="5"/>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60" w:after="200"/>
    </w:pPr>
    <w:rPr>
      <w:b/>
      <w:color w:val="3B7EA1"/>
      <w:sz w:val="38"/>
      <w:szCs w:val="3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E1D47"/>
    <w:pPr>
      <w:tabs>
        <w:tab w:val="center" w:pos="4680"/>
        <w:tab w:val="right" w:pos="9360"/>
      </w:tabs>
      <w:spacing w:line="240" w:lineRule="auto"/>
    </w:pPr>
  </w:style>
  <w:style w:type="character" w:customStyle="1" w:styleId="HeaderChar">
    <w:name w:val="Header Char"/>
    <w:basedOn w:val="DefaultParagraphFont"/>
    <w:link w:val="Header"/>
    <w:uiPriority w:val="99"/>
    <w:rsid w:val="00DE1D47"/>
  </w:style>
  <w:style w:type="paragraph" w:styleId="Footer">
    <w:name w:val="footer"/>
    <w:basedOn w:val="Normal"/>
    <w:link w:val="FooterChar"/>
    <w:uiPriority w:val="99"/>
    <w:unhideWhenUsed/>
    <w:rsid w:val="00DE1D47"/>
    <w:pPr>
      <w:tabs>
        <w:tab w:val="center" w:pos="4680"/>
        <w:tab w:val="right" w:pos="9360"/>
      </w:tabs>
      <w:spacing w:line="240" w:lineRule="auto"/>
    </w:pPr>
  </w:style>
  <w:style w:type="character" w:customStyle="1" w:styleId="FooterChar">
    <w:name w:val="Footer Char"/>
    <w:basedOn w:val="DefaultParagraphFont"/>
    <w:link w:val="Footer"/>
    <w:uiPriority w:val="99"/>
    <w:rsid w:val="00DE1D47"/>
  </w:style>
  <w:style w:type="paragraph" w:styleId="BalloonText">
    <w:name w:val="Balloon Text"/>
    <w:basedOn w:val="Normal"/>
    <w:link w:val="BalloonTextChar"/>
    <w:uiPriority w:val="99"/>
    <w:semiHidden/>
    <w:unhideWhenUsed/>
    <w:rsid w:val="000F55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513"/>
    <w:rPr>
      <w:rFonts w:ascii="Segoe UI" w:hAnsi="Segoe UI" w:cs="Segoe UI"/>
      <w:sz w:val="18"/>
      <w:szCs w:val="18"/>
    </w:rPr>
  </w:style>
  <w:style w:type="paragraph" w:styleId="ListParagraph">
    <w:name w:val="List Paragraph"/>
    <w:basedOn w:val="Normal"/>
    <w:uiPriority w:val="34"/>
    <w:qFormat/>
    <w:rsid w:val="000F5513"/>
    <w:pPr>
      <w:ind w:left="720"/>
      <w:contextualSpacing/>
    </w:p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D72CD"/>
    <w:rPr>
      <w:color w:val="0000FF" w:themeColor="hyperlink"/>
      <w:u w:val="single"/>
    </w:rPr>
  </w:style>
  <w:style w:type="character" w:styleId="UnresolvedMention">
    <w:name w:val="Unresolved Mention"/>
    <w:basedOn w:val="DefaultParagraphFont"/>
    <w:uiPriority w:val="99"/>
    <w:semiHidden/>
    <w:unhideWhenUsed/>
    <w:rsid w:val="000D7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889685">
      <w:bodyDiv w:val="1"/>
      <w:marLeft w:val="0"/>
      <w:marRight w:val="0"/>
      <w:marTop w:val="0"/>
      <w:marBottom w:val="0"/>
      <w:divBdr>
        <w:top w:val="none" w:sz="0" w:space="0" w:color="auto"/>
        <w:left w:val="none" w:sz="0" w:space="0" w:color="auto"/>
        <w:bottom w:val="none" w:sz="0" w:space="0" w:color="auto"/>
        <w:right w:val="none" w:sz="0" w:space="0" w:color="auto"/>
      </w:divBdr>
    </w:div>
    <w:div w:id="1898663499">
      <w:bodyDiv w:val="1"/>
      <w:marLeft w:val="0"/>
      <w:marRight w:val="0"/>
      <w:marTop w:val="0"/>
      <w:marBottom w:val="0"/>
      <w:divBdr>
        <w:top w:val="none" w:sz="0" w:space="0" w:color="auto"/>
        <w:left w:val="none" w:sz="0" w:space="0" w:color="auto"/>
        <w:bottom w:val="none" w:sz="0" w:space="0" w:color="auto"/>
        <w:right w:val="none" w:sz="0" w:space="0" w:color="auto"/>
      </w:divBdr>
      <w:divsChild>
        <w:div w:id="280841571">
          <w:marLeft w:val="0"/>
          <w:marRight w:val="0"/>
          <w:marTop w:val="0"/>
          <w:marBottom w:val="0"/>
          <w:divBdr>
            <w:top w:val="none" w:sz="0" w:space="0" w:color="auto"/>
            <w:left w:val="none" w:sz="0" w:space="0" w:color="auto"/>
            <w:bottom w:val="none" w:sz="0" w:space="0" w:color="auto"/>
            <w:right w:val="none" w:sz="0" w:space="0" w:color="auto"/>
          </w:divBdr>
        </w:div>
      </w:divsChild>
    </w:div>
    <w:div w:id="1993750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hs.ucop.edu/away/" TargetMode="External"/><Relationship Id="rId13" Type="http://schemas.openxmlformats.org/officeDocument/2006/relationships/hyperlink" Target="https://uhs.berkeley.edu/coronavirus-covid-19-information"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ehs.berkeley.edu/" TargetMode="External"/><Relationship Id="rId7" Type="http://schemas.openxmlformats.org/officeDocument/2006/relationships/endnotes" Target="endnotes.xml"/><Relationship Id="rId12" Type="http://schemas.openxmlformats.org/officeDocument/2006/relationships/hyperlink" Target="https://uhs.berkeley.edu/requirements/covid19" TargetMode="External"/><Relationship Id="rId17" Type="http://schemas.openxmlformats.org/officeDocument/2006/relationships/hyperlink" Target="https://ehs.berkeley.edu/field-researc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www.uhs.berkeley.edu/%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was.ehs.berkeley.edu/lms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dc.gov/coronavirus/2019-ncov/prevent-getting-sick/index.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globalengagement.berkeley.edu/faculty-staff/international-travel-resources" TargetMode="External"/><Relationship Id="rId19" Type="http://schemas.openxmlformats.org/officeDocument/2006/relationships/hyperlink" Target="https://coronavirus.berkeley.edu/" TargetMode="External"/><Relationship Id="rId4" Type="http://schemas.openxmlformats.org/officeDocument/2006/relationships/settings" Target="settings.xml"/><Relationship Id="rId9" Type="http://schemas.openxmlformats.org/officeDocument/2006/relationships/hyperlink" Target="https://www.cdc.gov/coronavirus/2019-ncov/travelers/index.html" TargetMode="External"/><Relationship Id="rId14" Type="http://schemas.openxmlformats.org/officeDocument/2006/relationships/hyperlink" Target="https://www.dir.ca.gov/title8/3205_4.html" TargetMode="External"/><Relationship Id="rId22" Type="http://schemas.openxmlformats.org/officeDocument/2006/relationships/hyperlink" Target="http://ehs.berkeley.edu/field-safety"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coronavirus.berkeley.edu/return-to-camp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9w8EAvG8gJn1E4+IqSvUcN5Wkw==">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SOUZA</dc:creator>
  <cp:lastModifiedBy>Karina Saravia-Butler</cp:lastModifiedBy>
  <cp:revision>7</cp:revision>
  <cp:lastPrinted>2021-07-01T04:40:00Z</cp:lastPrinted>
  <dcterms:created xsi:type="dcterms:W3CDTF">2021-07-01T00:17:00Z</dcterms:created>
  <dcterms:modified xsi:type="dcterms:W3CDTF">2021-08-13T17:07:00Z</dcterms:modified>
</cp:coreProperties>
</file>